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108" w:rsidRDefault="00040108" w:rsidP="00040108">
      <w:pPr>
        <w:jc w:val="center"/>
        <w:rPr>
          <w:sz w:val="28"/>
          <w:szCs w:val="28"/>
        </w:rPr>
      </w:pPr>
      <w:r>
        <w:rPr>
          <w:sz w:val="36"/>
          <w:szCs w:val="36"/>
        </w:rPr>
        <w:t>Р</w:t>
      </w:r>
      <w:r>
        <w:rPr>
          <w:sz w:val="28"/>
          <w:szCs w:val="28"/>
        </w:rPr>
        <w:t xml:space="preserve">ОССИЙСКАЯ </w:t>
      </w:r>
      <w:r>
        <w:rPr>
          <w:sz w:val="36"/>
          <w:szCs w:val="36"/>
        </w:rPr>
        <w:t>Ф</w:t>
      </w:r>
      <w:r w:rsidRPr="00A941D3">
        <w:rPr>
          <w:sz w:val="28"/>
          <w:szCs w:val="28"/>
        </w:rPr>
        <w:t>ЕДЕРАЦИЯ</w:t>
      </w:r>
    </w:p>
    <w:p w:rsidR="00040108" w:rsidRDefault="00040108" w:rsidP="00040108">
      <w:pPr>
        <w:jc w:val="center"/>
        <w:rPr>
          <w:sz w:val="28"/>
          <w:szCs w:val="28"/>
        </w:rPr>
      </w:pPr>
      <w:r w:rsidRPr="009D76AB">
        <w:rPr>
          <w:sz w:val="36"/>
          <w:szCs w:val="36"/>
        </w:rPr>
        <w:t>С</w:t>
      </w:r>
      <w:r>
        <w:rPr>
          <w:sz w:val="28"/>
          <w:szCs w:val="28"/>
        </w:rPr>
        <w:t>ОВЕТ ДЕПУТАТОВ ПОРОШИНСКОГОСЕЛЬСОВЕТА</w:t>
      </w:r>
    </w:p>
    <w:p w:rsidR="00040108" w:rsidRPr="00A941D3" w:rsidRDefault="00040108" w:rsidP="00040108">
      <w:pPr>
        <w:jc w:val="center"/>
        <w:rPr>
          <w:sz w:val="28"/>
          <w:szCs w:val="28"/>
        </w:rPr>
      </w:pPr>
      <w:r w:rsidRPr="009D76AB">
        <w:rPr>
          <w:sz w:val="36"/>
          <w:szCs w:val="36"/>
        </w:rPr>
        <w:t>К</w:t>
      </w:r>
      <w:r>
        <w:rPr>
          <w:sz w:val="28"/>
          <w:szCs w:val="28"/>
        </w:rPr>
        <w:t xml:space="preserve">ЫТМАНОВСКОГО РАЙОНА </w:t>
      </w:r>
      <w:r w:rsidRPr="009D76AB">
        <w:rPr>
          <w:sz w:val="36"/>
          <w:szCs w:val="36"/>
        </w:rPr>
        <w:t>А</w:t>
      </w:r>
      <w:r>
        <w:rPr>
          <w:sz w:val="28"/>
          <w:szCs w:val="28"/>
        </w:rPr>
        <w:t>ЛТАЙСКОГО КРАЯ</w:t>
      </w:r>
    </w:p>
    <w:p w:rsidR="00040108" w:rsidRPr="00A941D3" w:rsidRDefault="00040108" w:rsidP="00040108">
      <w:pPr>
        <w:jc w:val="center"/>
        <w:rPr>
          <w:sz w:val="28"/>
          <w:szCs w:val="28"/>
        </w:rPr>
      </w:pPr>
    </w:p>
    <w:p w:rsidR="00040108" w:rsidRPr="00A941D3" w:rsidRDefault="00040108" w:rsidP="00040108">
      <w:pPr>
        <w:jc w:val="center"/>
        <w:rPr>
          <w:sz w:val="32"/>
          <w:szCs w:val="32"/>
        </w:rPr>
      </w:pPr>
      <w:r w:rsidRPr="00A941D3">
        <w:rPr>
          <w:sz w:val="32"/>
          <w:szCs w:val="32"/>
        </w:rPr>
        <w:t>РЕШЕНИЕ</w:t>
      </w:r>
    </w:p>
    <w:p w:rsidR="00040108" w:rsidRDefault="00040108" w:rsidP="00040108">
      <w:pPr>
        <w:jc w:val="center"/>
        <w:rPr>
          <w:b/>
          <w:sz w:val="32"/>
          <w:szCs w:val="32"/>
        </w:rPr>
      </w:pPr>
    </w:p>
    <w:p w:rsidR="00040108" w:rsidRDefault="00040108" w:rsidP="0004010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28.02.2023                                                                                             № 2 </w:t>
      </w:r>
    </w:p>
    <w:p w:rsidR="00040108" w:rsidRDefault="00040108" w:rsidP="00040108">
      <w:pPr>
        <w:jc w:val="both"/>
      </w:pPr>
      <w:r>
        <w:t xml:space="preserve">                                                                  </w:t>
      </w:r>
      <w:proofErr w:type="spellStart"/>
      <w:r>
        <w:t>с</w:t>
      </w:r>
      <w:proofErr w:type="gramStart"/>
      <w:r>
        <w:t>.П</w:t>
      </w:r>
      <w:proofErr w:type="gramEnd"/>
      <w:r>
        <w:t>орошино</w:t>
      </w:r>
      <w:proofErr w:type="spellEnd"/>
    </w:p>
    <w:p w:rsidR="00040108" w:rsidRDefault="00040108" w:rsidP="00040108"/>
    <w:p w:rsidR="00040108" w:rsidRDefault="00040108" w:rsidP="00040108"/>
    <w:tbl>
      <w:tblPr>
        <w:tblW w:w="4787" w:type="dxa"/>
        <w:tblLook w:val="01E0"/>
      </w:tblPr>
      <w:tblGrid>
        <w:gridCol w:w="4787"/>
      </w:tblGrid>
      <w:tr w:rsidR="00040108" w:rsidRPr="00C26561" w:rsidTr="006C2FFC">
        <w:trPr>
          <w:trHeight w:val="600"/>
        </w:trPr>
        <w:tc>
          <w:tcPr>
            <w:tcW w:w="4787" w:type="dxa"/>
          </w:tcPr>
          <w:p w:rsidR="00040108" w:rsidRPr="00A7567D" w:rsidRDefault="00040108" w:rsidP="006C2FFC">
            <w:pPr>
              <w:widowControl w:val="0"/>
              <w:tabs>
                <w:tab w:val="left" w:pos="57"/>
              </w:tabs>
              <w:suppressAutoHyphens/>
              <w:jc w:val="both"/>
              <w:rPr>
                <w:sz w:val="28"/>
                <w:szCs w:val="28"/>
              </w:rPr>
            </w:pPr>
            <w:r w:rsidRPr="00A7567D">
              <w:rPr>
                <w:sz w:val="28"/>
                <w:szCs w:val="28"/>
              </w:rPr>
              <w:t xml:space="preserve">Об утверждении Положения </w:t>
            </w:r>
            <w:r w:rsidRPr="00A7567D">
              <w:rPr>
                <w:color w:val="000000"/>
                <w:sz w:val="28"/>
                <w:szCs w:val="28"/>
              </w:rPr>
              <w:t xml:space="preserve">о </w:t>
            </w:r>
            <w:r w:rsidRPr="00A7567D">
              <w:rPr>
                <w:bCs/>
                <w:sz w:val="28"/>
                <w:szCs w:val="28"/>
              </w:rPr>
              <w:t xml:space="preserve">порядке </w:t>
            </w:r>
            <w:r>
              <w:rPr>
                <w:color w:val="000000"/>
                <w:sz w:val="28"/>
                <w:szCs w:val="28"/>
              </w:rPr>
              <w:t>назначения и проведения конференций</w:t>
            </w:r>
            <w:r w:rsidRPr="00A7567D">
              <w:rPr>
                <w:color w:val="000000"/>
                <w:spacing w:val="2"/>
                <w:sz w:val="28"/>
                <w:szCs w:val="28"/>
              </w:rPr>
              <w:t xml:space="preserve"> </w:t>
            </w:r>
            <w:r w:rsidRPr="00A7567D">
              <w:rPr>
                <w:bCs/>
                <w:sz w:val="28"/>
                <w:szCs w:val="28"/>
              </w:rPr>
              <w:t>граждан</w:t>
            </w:r>
            <w:r>
              <w:rPr>
                <w:bCs/>
                <w:sz w:val="28"/>
                <w:szCs w:val="28"/>
              </w:rPr>
              <w:t xml:space="preserve"> (собрания делегатов) </w:t>
            </w:r>
            <w:r w:rsidRPr="00A7567D">
              <w:rPr>
                <w:bCs/>
                <w:sz w:val="28"/>
                <w:szCs w:val="28"/>
              </w:rPr>
              <w:t>в муниципальном образовании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Порошинский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сельсовет </w:t>
            </w:r>
            <w:proofErr w:type="spellStart"/>
            <w:r>
              <w:rPr>
                <w:bCs/>
                <w:sz w:val="28"/>
                <w:szCs w:val="28"/>
              </w:rPr>
              <w:t>Кытмановского</w:t>
            </w:r>
            <w:proofErr w:type="spellEnd"/>
            <w:r w:rsidRPr="00A7567D">
              <w:rPr>
                <w:color w:val="000000"/>
                <w:sz w:val="28"/>
                <w:szCs w:val="28"/>
              </w:rPr>
              <w:t xml:space="preserve"> район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A7567D">
              <w:rPr>
                <w:color w:val="000000"/>
                <w:sz w:val="28"/>
                <w:szCs w:val="28"/>
              </w:rPr>
              <w:t xml:space="preserve"> Алтайского края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040108" w:rsidRPr="00C26561" w:rsidRDefault="00040108" w:rsidP="006C2FFC">
            <w:pPr>
              <w:jc w:val="both"/>
              <w:rPr>
                <w:sz w:val="28"/>
                <w:szCs w:val="28"/>
              </w:rPr>
            </w:pPr>
          </w:p>
        </w:tc>
      </w:tr>
    </w:tbl>
    <w:p w:rsidR="00040108" w:rsidRPr="00C26561" w:rsidRDefault="00040108" w:rsidP="00040108">
      <w:pPr>
        <w:ind w:firstLine="426"/>
        <w:jc w:val="both"/>
        <w:rPr>
          <w:sz w:val="28"/>
          <w:szCs w:val="28"/>
        </w:rPr>
      </w:pPr>
    </w:p>
    <w:p w:rsidR="00040108" w:rsidRDefault="00040108" w:rsidP="00040108">
      <w:pPr>
        <w:ind w:firstLine="567"/>
        <w:jc w:val="both"/>
        <w:rPr>
          <w:sz w:val="28"/>
          <w:szCs w:val="28"/>
        </w:rPr>
      </w:pPr>
      <w:r w:rsidRPr="00C26561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30 </w:t>
      </w:r>
      <w:r w:rsidRPr="00C26561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26561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26561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статьей 17 </w:t>
      </w:r>
      <w:r w:rsidRPr="00C26561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C26561">
        <w:rPr>
          <w:sz w:val="28"/>
          <w:szCs w:val="28"/>
        </w:rPr>
        <w:t xml:space="preserve"> муниципального образования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Кытмановкого</w:t>
      </w:r>
      <w:proofErr w:type="spellEnd"/>
      <w:r w:rsidRPr="00C265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26561">
        <w:rPr>
          <w:sz w:val="28"/>
          <w:szCs w:val="28"/>
        </w:rPr>
        <w:t xml:space="preserve"> Алтайского края, </w:t>
      </w:r>
      <w:r>
        <w:rPr>
          <w:sz w:val="28"/>
          <w:szCs w:val="28"/>
        </w:rPr>
        <w:t xml:space="preserve">Совет депутатов </w:t>
      </w:r>
      <w:proofErr w:type="spellStart"/>
      <w:r>
        <w:rPr>
          <w:sz w:val="28"/>
          <w:szCs w:val="28"/>
        </w:rPr>
        <w:t>Порошинского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Кытмановского</w:t>
      </w:r>
      <w:proofErr w:type="spellEnd"/>
      <w:r>
        <w:rPr>
          <w:sz w:val="28"/>
          <w:szCs w:val="28"/>
        </w:rPr>
        <w:t xml:space="preserve"> района Алтайского края</w:t>
      </w:r>
    </w:p>
    <w:p w:rsidR="00040108" w:rsidRPr="00C26561" w:rsidRDefault="00040108" w:rsidP="00040108">
      <w:pPr>
        <w:ind w:firstLine="567"/>
        <w:jc w:val="both"/>
        <w:rPr>
          <w:sz w:val="28"/>
          <w:szCs w:val="28"/>
        </w:rPr>
      </w:pPr>
    </w:p>
    <w:p w:rsidR="00040108" w:rsidRDefault="00040108" w:rsidP="00040108">
      <w:pPr>
        <w:ind w:firstLine="426"/>
        <w:jc w:val="center"/>
        <w:rPr>
          <w:sz w:val="28"/>
          <w:szCs w:val="28"/>
        </w:rPr>
      </w:pPr>
      <w:r w:rsidRPr="00C26561">
        <w:rPr>
          <w:sz w:val="28"/>
          <w:szCs w:val="28"/>
        </w:rPr>
        <w:t>РЕШИЛ:</w:t>
      </w:r>
    </w:p>
    <w:p w:rsidR="00040108" w:rsidRPr="00C26561" w:rsidRDefault="00040108" w:rsidP="00040108">
      <w:pPr>
        <w:ind w:firstLine="426"/>
        <w:jc w:val="center"/>
        <w:rPr>
          <w:sz w:val="28"/>
          <w:szCs w:val="28"/>
        </w:rPr>
      </w:pPr>
    </w:p>
    <w:p w:rsidR="00040108" w:rsidRPr="00C26561" w:rsidRDefault="00040108" w:rsidP="00040108">
      <w:pPr>
        <w:widowControl w:val="0"/>
        <w:tabs>
          <w:tab w:val="left" w:pos="57"/>
        </w:tabs>
        <w:suppressAutoHyphens/>
        <w:ind w:firstLine="709"/>
        <w:jc w:val="both"/>
        <w:rPr>
          <w:color w:val="000000"/>
          <w:sz w:val="28"/>
          <w:szCs w:val="28"/>
        </w:rPr>
      </w:pPr>
      <w:r w:rsidRPr="00C26561">
        <w:rPr>
          <w:sz w:val="28"/>
          <w:szCs w:val="28"/>
        </w:rPr>
        <w:t xml:space="preserve">1. Утвердить Положение </w:t>
      </w:r>
      <w:r w:rsidRPr="00C26561">
        <w:rPr>
          <w:color w:val="000000"/>
          <w:sz w:val="28"/>
          <w:szCs w:val="28"/>
        </w:rPr>
        <w:t xml:space="preserve">о </w:t>
      </w:r>
      <w:r w:rsidRPr="00A7567D">
        <w:rPr>
          <w:bCs/>
          <w:sz w:val="28"/>
          <w:szCs w:val="28"/>
        </w:rPr>
        <w:t xml:space="preserve">порядке </w:t>
      </w:r>
      <w:r>
        <w:rPr>
          <w:color w:val="000000"/>
          <w:sz w:val="28"/>
          <w:szCs w:val="28"/>
        </w:rPr>
        <w:t>назначения и проведения конференций</w:t>
      </w:r>
      <w:r w:rsidRPr="00A7567D">
        <w:rPr>
          <w:color w:val="000000"/>
          <w:spacing w:val="2"/>
          <w:sz w:val="28"/>
          <w:szCs w:val="28"/>
        </w:rPr>
        <w:t xml:space="preserve"> </w:t>
      </w:r>
      <w:r w:rsidRPr="00A7567D">
        <w:rPr>
          <w:bCs/>
          <w:sz w:val="28"/>
          <w:szCs w:val="28"/>
        </w:rPr>
        <w:t>граждан</w:t>
      </w:r>
      <w:r>
        <w:rPr>
          <w:bCs/>
          <w:sz w:val="28"/>
          <w:szCs w:val="28"/>
        </w:rPr>
        <w:t xml:space="preserve"> (собрания делегатов) </w:t>
      </w:r>
      <w:r w:rsidRPr="00A7567D">
        <w:rPr>
          <w:bCs/>
          <w:sz w:val="28"/>
          <w:szCs w:val="28"/>
        </w:rPr>
        <w:t>в муниципальном образовании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Порошинский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Кытмановкого</w:t>
      </w:r>
      <w:proofErr w:type="spellEnd"/>
      <w:r w:rsidRPr="00C2656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C26561">
        <w:rPr>
          <w:sz w:val="28"/>
          <w:szCs w:val="28"/>
        </w:rPr>
        <w:t xml:space="preserve"> Алтайского края</w:t>
      </w:r>
      <w:r w:rsidRPr="00C26561">
        <w:rPr>
          <w:color w:val="000000"/>
          <w:sz w:val="28"/>
          <w:szCs w:val="28"/>
        </w:rPr>
        <w:t xml:space="preserve"> (Приложение).</w:t>
      </w:r>
    </w:p>
    <w:p w:rsidR="00040108" w:rsidRPr="00C26561" w:rsidRDefault="00040108" w:rsidP="00040108">
      <w:pPr>
        <w:tabs>
          <w:tab w:val="left" w:pos="0"/>
        </w:tabs>
        <w:autoSpaceDE/>
        <w:ind w:firstLine="709"/>
        <w:jc w:val="both"/>
        <w:rPr>
          <w:color w:val="000000"/>
          <w:sz w:val="28"/>
          <w:szCs w:val="28"/>
        </w:rPr>
      </w:pPr>
      <w:r w:rsidRPr="00C26561">
        <w:rPr>
          <w:color w:val="000000"/>
          <w:sz w:val="28"/>
          <w:szCs w:val="28"/>
        </w:rPr>
        <w:t xml:space="preserve">2. Опубликовать настоящее решение в </w:t>
      </w:r>
      <w:r>
        <w:rPr>
          <w:color w:val="000000"/>
          <w:sz w:val="28"/>
          <w:szCs w:val="28"/>
        </w:rPr>
        <w:t>установленном порядке</w:t>
      </w:r>
      <w:r w:rsidRPr="00C26561">
        <w:rPr>
          <w:color w:val="000000"/>
          <w:sz w:val="28"/>
          <w:szCs w:val="28"/>
        </w:rPr>
        <w:t>.</w:t>
      </w:r>
    </w:p>
    <w:p w:rsidR="00040108" w:rsidRPr="00C26561" w:rsidRDefault="00040108" w:rsidP="00040108">
      <w:pPr>
        <w:tabs>
          <w:tab w:val="num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26561">
        <w:rPr>
          <w:sz w:val="28"/>
          <w:szCs w:val="28"/>
        </w:rPr>
        <w:t xml:space="preserve">. </w:t>
      </w:r>
      <w:proofErr w:type="gramStart"/>
      <w:r w:rsidRPr="00C26561">
        <w:rPr>
          <w:sz w:val="28"/>
          <w:szCs w:val="28"/>
        </w:rPr>
        <w:t>Контроль за</w:t>
      </w:r>
      <w:proofErr w:type="gramEnd"/>
      <w:r w:rsidRPr="00C26561">
        <w:rPr>
          <w:sz w:val="28"/>
          <w:szCs w:val="28"/>
        </w:rPr>
        <w:t xml:space="preserve"> исполнением настоящего решения возложить на </w:t>
      </w:r>
      <w:r>
        <w:rPr>
          <w:sz w:val="28"/>
          <w:szCs w:val="28"/>
        </w:rPr>
        <w:t xml:space="preserve">комиссию по бюджету и социальной политике </w:t>
      </w:r>
    </w:p>
    <w:p w:rsidR="00040108" w:rsidRPr="00C26561" w:rsidRDefault="00040108" w:rsidP="00040108">
      <w:pPr>
        <w:tabs>
          <w:tab w:val="num" w:pos="426"/>
        </w:tabs>
        <w:ind w:left="567" w:hanging="567"/>
        <w:jc w:val="both"/>
        <w:rPr>
          <w:sz w:val="28"/>
          <w:szCs w:val="28"/>
        </w:rPr>
      </w:pPr>
    </w:p>
    <w:p w:rsidR="00040108" w:rsidRPr="00C26561" w:rsidRDefault="00040108" w:rsidP="00040108">
      <w:pPr>
        <w:jc w:val="both"/>
        <w:rPr>
          <w:sz w:val="28"/>
          <w:szCs w:val="28"/>
        </w:rPr>
      </w:pPr>
    </w:p>
    <w:p w:rsidR="00040108" w:rsidRPr="00C26561" w:rsidRDefault="00040108" w:rsidP="00040108">
      <w:pPr>
        <w:jc w:val="both"/>
        <w:rPr>
          <w:sz w:val="28"/>
          <w:szCs w:val="28"/>
        </w:rPr>
      </w:pPr>
    </w:p>
    <w:p w:rsidR="00040108" w:rsidRDefault="00040108" w:rsidP="00040108">
      <w:pPr>
        <w:rPr>
          <w:sz w:val="28"/>
          <w:szCs w:val="28"/>
        </w:rPr>
      </w:pPr>
      <w:r w:rsidRPr="00C26561">
        <w:rPr>
          <w:sz w:val="28"/>
          <w:szCs w:val="28"/>
        </w:rPr>
        <w:t>Глава</w:t>
      </w:r>
      <w:r>
        <w:rPr>
          <w:sz w:val="28"/>
          <w:szCs w:val="28"/>
        </w:rPr>
        <w:t xml:space="preserve"> сельсовета</w:t>
      </w:r>
      <w:r w:rsidRPr="00C26561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                         Т.Ю. </w:t>
      </w:r>
      <w:proofErr w:type="spellStart"/>
      <w:r>
        <w:rPr>
          <w:sz w:val="28"/>
          <w:szCs w:val="28"/>
        </w:rPr>
        <w:t>Курдакидзе</w:t>
      </w:r>
      <w:proofErr w:type="spellEnd"/>
    </w:p>
    <w:p w:rsidR="00040108" w:rsidRPr="003707DE" w:rsidRDefault="00040108" w:rsidP="00040108">
      <w:pPr>
        <w:rPr>
          <w:i/>
          <w:sz w:val="28"/>
          <w:szCs w:val="28"/>
        </w:rPr>
      </w:pPr>
    </w:p>
    <w:p w:rsidR="00040108" w:rsidRPr="00C26561" w:rsidRDefault="00040108" w:rsidP="00040108">
      <w:pPr>
        <w:rPr>
          <w:sz w:val="28"/>
          <w:szCs w:val="28"/>
        </w:rPr>
      </w:pPr>
    </w:p>
    <w:p w:rsidR="00040108" w:rsidRPr="00C26561" w:rsidRDefault="00040108" w:rsidP="00040108">
      <w:pPr>
        <w:rPr>
          <w:sz w:val="28"/>
          <w:szCs w:val="28"/>
        </w:rPr>
      </w:pPr>
    </w:p>
    <w:p w:rsidR="00040108" w:rsidRPr="00C26561" w:rsidRDefault="00040108" w:rsidP="00040108">
      <w:pPr>
        <w:tabs>
          <w:tab w:val="left" w:pos="8130"/>
        </w:tabs>
        <w:rPr>
          <w:sz w:val="28"/>
          <w:szCs w:val="28"/>
        </w:rPr>
      </w:pPr>
      <w:r w:rsidRPr="00C26561">
        <w:rPr>
          <w:sz w:val="28"/>
          <w:szCs w:val="28"/>
        </w:rPr>
        <w:tab/>
      </w:r>
    </w:p>
    <w:p w:rsidR="00040108" w:rsidRPr="00C26561" w:rsidRDefault="00040108" w:rsidP="00040108">
      <w:pPr>
        <w:tabs>
          <w:tab w:val="left" w:pos="8130"/>
        </w:tabs>
        <w:rPr>
          <w:sz w:val="28"/>
          <w:szCs w:val="28"/>
        </w:rPr>
      </w:pPr>
    </w:p>
    <w:p w:rsidR="00040108" w:rsidRDefault="00040108" w:rsidP="00040108">
      <w:pPr>
        <w:tabs>
          <w:tab w:val="left" w:pos="8130"/>
        </w:tabs>
        <w:rPr>
          <w:sz w:val="28"/>
          <w:szCs w:val="28"/>
        </w:rPr>
      </w:pPr>
    </w:p>
    <w:p w:rsidR="00040108" w:rsidRPr="00C26561" w:rsidRDefault="00040108" w:rsidP="00040108">
      <w:pPr>
        <w:tabs>
          <w:tab w:val="left" w:pos="8130"/>
        </w:tabs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169"/>
        <w:gridCol w:w="2955"/>
        <w:gridCol w:w="3447"/>
      </w:tblGrid>
      <w:tr w:rsidR="00040108" w:rsidRPr="00C26561" w:rsidTr="006C2FFC">
        <w:tc>
          <w:tcPr>
            <w:tcW w:w="3284" w:type="dxa"/>
          </w:tcPr>
          <w:p w:rsidR="00040108" w:rsidRPr="00C26561" w:rsidRDefault="00040108" w:rsidP="006C2FFC">
            <w:pPr>
              <w:tabs>
                <w:tab w:val="left" w:pos="8130"/>
              </w:tabs>
              <w:rPr>
                <w:sz w:val="28"/>
                <w:szCs w:val="28"/>
              </w:rPr>
            </w:pPr>
          </w:p>
        </w:tc>
        <w:tc>
          <w:tcPr>
            <w:tcW w:w="3061" w:type="dxa"/>
          </w:tcPr>
          <w:p w:rsidR="00040108" w:rsidRPr="00C26561" w:rsidRDefault="00040108" w:rsidP="006C2FFC">
            <w:pPr>
              <w:tabs>
                <w:tab w:val="left" w:pos="8130"/>
              </w:tabs>
              <w:rPr>
                <w:sz w:val="28"/>
                <w:szCs w:val="28"/>
              </w:rPr>
            </w:pPr>
          </w:p>
        </w:tc>
        <w:tc>
          <w:tcPr>
            <w:tcW w:w="3509" w:type="dxa"/>
          </w:tcPr>
          <w:p w:rsidR="00040108" w:rsidRPr="00B32585" w:rsidRDefault="00040108" w:rsidP="006C2FFC">
            <w:pPr>
              <w:tabs>
                <w:tab w:val="left" w:pos="8130"/>
              </w:tabs>
            </w:pPr>
            <w:r>
              <w:t xml:space="preserve">             </w:t>
            </w:r>
            <w:r w:rsidRPr="00B32585">
              <w:t xml:space="preserve">Приложение </w:t>
            </w:r>
          </w:p>
          <w:p w:rsidR="00040108" w:rsidRPr="00B32585" w:rsidRDefault="00040108" w:rsidP="006C2FFC">
            <w:pPr>
              <w:tabs>
                <w:tab w:val="left" w:pos="8130"/>
              </w:tabs>
            </w:pPr>
            <w:r w:rsidRPr="00B32585">
              <w:t>УТВЕРЖДЕНО</w:t>
            </w:r>
          </w:p>
          <w:p w:rsidR="00040108" w:rsidRDefault="00040108" w:rsidP="006C2FFC">
            <w:pPr>
              <w:tabs>
                <w:tab w:val="left" w:pos="8130"/>
              </w:tabs>
            </w:pPr>
            <w:r w:rsidRPr="00B32585">
              <w:t xml:space="preserve">решением Совета депутатов </w:t>
            </w:r>
          </w:p>
          <w:p w:rsidR="00040108" w:rsidRPr="00B32585" w:rsidRDefault="00040108" w:rsidP="006C2FFC">
            <w:pPr>
              <w:tabs>
                <w:tab w:val="left" w:pos="8130"/>
              </w:tabs>
            </w:pPr>
            <w:proofErr w:type="spellStart"/>
            <w:r>
              <w:t>Порошинского</w:t>
            </w:r>
            <w:proofErr w:type="spellEnd"/>
            <w:r>
              <w:t xml:space="preserve"> сельсовета </w:t>
            </w:r>
            <w:proofErr w:type="spellStart"/>
            <w:r>
              <w:t>Кытмановского</w:t>
            </w:r>
            <w:proofErr w:type="spellEnd"/>
            <w:r>
              <w:t xml:space="preserve"> района Алтайского края</w:t>
            </w:r>
          </w:p>
          <w:p w:rsidR="00040108" w:rsidRPr="00C26561" w:rsidRDefault="00040108" w:rsidP="006C2FFC">
            <w:pPr>
              <w:tabs>
                <w:tab w:val="left" w:pos="8130"/>
              </w:tabs>
              <w:rPr>
                <w:sz w:val="28"/>
                <w:szCs w:val="28"/>
              </w:rPr>
            </w:pPr>
            <w:r w:rsidRPr="00B32585">
              <w:t xml:space="preserve">от </w:t>
            </w:r>
            <w:r>
              <w:t>27.02.2023</w:t>
            </w:r>
            <w:r w:rsidRPr="00B32585">
              <w:t xml:space="preserve"> № </w:t>
            </w:r>
            <w:r>
              <w:t>2</w:t>
            </w:r>
          </w:p>
        </w:tc>
      </w:tr>
    </w:tbl>
    <w:p w:rsidR="00040108" w:rsidRPr="00C26561" w:rsidRDefault="00040108" w:rsidP="00040108">
      <w:pPr>
        <w:tabs>
          <w:tab w:val="left" w:pos="8130"/>
        </w:tabs>
        <w:rPr>
          <w:sz w:val="28"/>
          <w:szCs w:val="28"/>
        </w:rPr>
      </w:pPr>
    </w:p>
    <w:p w:rsidR="00040108" w:rsidRDefault="00040108" w:rsidP="00040108">
      <w:pPr>
        <w:pStyle w:val="ConsNonformat"/>
        <w:widowControl w:val="0"/>
        <w:tabs>
          <w:tab w:val="left" w:pos="57"/>
        </w:tabs>
        <w:ind w:right="0"/>
        <w:jc w:val="center"/>
        <w:rPr>
          <w:rFonts w:ascii="Times New Roman" w:hAnsi="Times New Roman" w:cs="Times New Roman"/>
          <w:b/>
          <w:bCs/>
          <w:spacing w:val="16"/>
          <w:sz w:val="28"/>
          <w:szCs w:val="28"/>
        </w:rPr>
      </w:pPr>
    </w:p>
    <w:p w:rsidR="00040108" w:rsidRDefault="00040108" w:rsidP="00040108">
      <w:pPr>
        <w:pStyle w:val="ConsNonformat"/>
        <w:widowControl w:val="0"/>
        <w:tabs>
          <w:tab w:val="left" w:pos="57"/>
        </w:tabs>
        <w:ind w:right="0"/>
        <w:jc w:val="center"/>
        <w:rPr>
          <w:rFonts w:ascii="Times New Roman" w:hAnsi="Times New Roman" w:cs="Times New Roman"/>
          <w:b/>
          <w:bCs/>
          <w:spacing w:val="16"/>
          <w:sz w:val="28"/>
          <w:szCs w:val="28"/>
        </w:rPr>
      </w:pPr>
    </w:p>
    <w:p w:rsidR="00040108" w:rsidRDefault="00040108" w:rsidP="00040108">
      <w:pPr>
        <w:pStyle w:val="ConsNonformat"/>
        <w:widowControl w:val="0"/>
        <w:tabs>
          <w:tab w:val="left" w:pos="57"/>
        </w:tabs>
        <w:ind w:right="0"/>
        <w:jc w:val="center"/>
        <w:rPr>
          <w:rFonts w:ascii="Times New Roman" w:hAnsi="Times New Roman" w:cs="Times New Roman"/>
          <w:b/>
          <w:bCs/>
          <w:spacing w:val="16"/>
          <w:sz w:val="28"/>
          <w:szCs w:val="28"/>
        </w:rPr>
      </w:pPr>
    </w:p>
    <w:p w:rsidR="00040108" w:rsidRDefault="00040108" w:rsidP="00040108">
      <w:pPr>
        <w:pStyle w:val="ConsNonformat"/>
        <w:widowControl w:val="0"/>
        <w:tabs>
          <w:tab w:val="left" w:pos="57"/>
        </w:tabs>
        <w:ind w:right="0"/>
        <w:jc w:val="center"/>
        <w:rPr>
          <w:rFonts w:ascii="Times New Roman" w:hAnsi="Times New Roman" w:cs="Times New Roman"/>
          <w:b/>
          <w:bCs/>
          <w:spacing w:val="16"/>
          <w:sz w:val="28"/>
          <w:szCs w:val="28"/>
        </w:rPr>
      </w:pPr>
    </w:p>
    <w:p w:rsidR="00040108" w:rsidRPr="00A7567D" w:rsidRDefault="00040108" w:rsidP="00040108">
      <w:pPr>
        <w:pStyle w:val="ConsNonformat"/>
        <w:widowControl w:val="0"/>
        <w:tabs>
          <w:tab w:val="left" w:pos="57"/>
        </w:tabs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567D">
        <w:rPr>
          <w:rFonts w:ascii="Times New Roman" w:hAnsi="Times New Roman" w:cs="Times New Roman"/>
          <w:b/>
          <w:bCs/>
          <w:spacing w:val="16"/>
          <w:sz w:val="28"/>
          <w:szCs w:val="28"/>
        </w:rPr>
        <w:t>ПОЛОЖЕНИЕ</w:t>
      </w:r>
    </w:p>
    <w:p w:rsidR="00040108" w:rsidRPr="007C42E5" w:rsidRDefault="00040108" w:rsidP="00040108">
      <w:pPr>
        <w:widowControl w:val="0"/>
        <w:tabs>
          <w:tab w:val="left" w:pos="57"/>
        </w:tabs>
        <w:suppressAutoHyphens/>
        <w:jc w:val="center"/>
        <w:rPr>
          <w:b/>
          <w:color w:val="000000"/>
          <w:sz w:val="28"/>
          <w:szCs w:val="28"/>
        </w:rPr>
      </w:pPr>
      <w:r w:rsidRPr="00A7567D">
        <w:rPr>
          <w:b/>
          <w:bCs/>
          <w:sz w:val="28"/>
          <w:szCs w:val="28"/>
        </w:rPr>
        <w:t xml:space="preserve">о порядке </w:t>
      </w:r>
      <w:r w:rsidRPr="001400F7">
        <w:rPr>
          <w:b/>
          <w:sz w:val="28"/>
          <w:szCs w:val="28"/>
        </w:rPr>
        <w:t>назначения</w:t>
      </w:r>
      <w:r>
        <w:t xml:space="preserve"> </w:t>
      </w:r>
      <w:r w:rsidRPr="001400F7">
        <w:rPr>
          <w:b/>
          <w:sz w:val="28"/>
          <w:szCs w:val="28"/>
        </w:rPr>
        <w:t xml:space="preserve">и проведения </w:t>
      </w:r>
      <w:r w:rsidRPr="007C42E5">
        <w:rPr>
          <w:b/>
          <w:color w:val="000000"/>
          <w:sz w:val="28"/>
          <w:szCs w:val="28"/>
        </w:rPr>
        <w:t>конференций</w:t>
      </w:r>
      <w:r w:rsidRPr="007C42E5">
        <w:rPr>
          <w:b/>
          <w:color w:val="000000"/>
          <w:spacing w:val="2"/>
          <w:sz w:val="28"/>
          <w:szCs w:val="28"/>
        </w:rPr>
        <w:t xml:space="preserve"> </w:t>
      </w:r>
      <w:r w:rsidRPr="007C42E5">
        <w:rPr>
          <w:b/>
          <w:bCs/>
          <w:sz w:val="28"/>
          <w:szCs w:val="28"/>
        </w:rPr>
        <w:t xml:space="preserve">граждан (собрания делегатов) </w:t>
      </w:r>
      <w:r w:rsidRPr="007C42E5">
        <w:rPr>
          <w:b/>
          <w:sz w:val="28"/>
          <w:szCs w:val="28"/>
        </w:rPr>
        <w:t>в</w:t>
      </w:r>
      <w:r w:rsidRPr="007C42E5">
        <w:rPr>
          <w:b/>
          <w:bCs/>
          <w:sz w:val="28"/>
          <w:szCs w:val="28"/>
        </w:rPr>
        <w:t xml:space="preserve"> муниципальном образовании </w:t>
      </w:r>
      <w:proofErr w:type="spellStart"/>
      <w:r>
        <w:rPr>
          <w:b/>
          <w:bCs/>
          <w:sz w:val="28"/>
          <w:szCs w:val="28"/>
        </w:rPr>
        <w:t>Порошинский</w:t>
      </w:r>
      <w:proofErr w:type="spellEnd"/>
      <w:r>
        <w:rPr>
          <w:b/>
          <w:bCs/>
          <w:sz w:val="28"/>
          <w:szCs w:val="28"/>
        </w:rPr>
        <w:t xml:space="preserve"> сельсовет </w:t>
      </w:r>
      <w:proofErr w:type="spellStart"/>
      <w:r>
        <w:rPr>
          <w:b/>
          <w:bCs/>
          <w:sz w:val="28"/>
          <w:szCs w:val="28"/>
        </w:rPr>
        <w:t>Кытмановского</w:t>
      </w:r>
      <w:proofErr w:type="spellEnd"/>
      <w:r w:rsidRPr="007C42E5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 xml:space="preserve">а </w:t>
      </w:r>
      <w:r w:rsidRPr="007C42E5">
        <w:rPr>
          <w:b/>
          <w:color w:val="000000"/>
          <w:sz w:val="28"/>
          <w:szCs w:val="28"/>
        </w:rPr>
        <w:t>Алтайского края</w:t>
      </w:r>
    </w:p>
    <w:p w:rsidR="00040108" w:rsidRPr="00A7567D" w:rsidRDefault="00040108" w:rsidP="00040108">
      <w:pPr>
        <w:widowControl w:val="0"/>
        <w:shd w:val="clear" w:color="auto" w:fill="FFFFFF"/>
        <w:tabs>
          <w:tab w:val="left" w:pos="57"/>
        </w:tabs>
        <w:suppressAutoHyphens/>
        <w:ind w:firstLine="357"/>
        <w:jc w:val="center"/>
        <w:rPr>
          <w:b/>
          <w:color w:val="000000"/>
          <w:spacing w:val="2"/>
          <w:sz w:val="28"/>
          <w:szCs w:val="28"/>
        </w:rPr>
      </w:pPr>
    </w:p>
    <w:p w:rsidR="00040108" w:rsidRPr="00201A0E" w:rsidRDefault="00040108" w:rsidP="00040108">
      <w:pPr>
        <w:pStyle w:val="a3"/>
        <w:widowControl w:val="0"/>
        <w:numPr>
          <w:ilvl w:val="0"/>
          <w:numId w:val="1"/>
        </w:numPr>
        <w:shd w:val="clear" w:color="auto" w:fill="FFFFFF"/>
        <w:tabs>
          <w:tab w:val="left" w:pos="57"/>
        </w:tabs>
        <w:jc w:val="center"/>
        <w:rPr>
          <w:b/>
          <w:color w:val="000000"/>
          <w:spacing w:val="2"/>
        </w:rPr>
      </w:pPr>
      <w:r w:rsidRPr="00201A0E">
        <w:rPr>
          <w:b/>
          <w:color w:val="000000"/>
          <w:spacing w:val="2"/>
        </w:rPr>
        <w:t>Общие положения</w:t>
      </w:r>
    </w:p>
    <w:p w:rsidR="00040108" w:rsidRPr="00201A0E" w:rsidRDefault="00040108" w:rsidP="00040108">
      <w:pPr>
        <w:pStyle w:val="a3"/>
        <w:widowControl w:val="0"/>
        <w:shd w:val="clear" w:color="auto" w:fill="FFFFFF"/>
        <w:tabs>
          <w:tab w:val="left" w:pos="57"/>
        </w:tabs>
        <w:ind w:left="717"/>
        <w:rPr>
          <w:b/>
          <w:color w:val="000000"/>
          <w:spacing w:val="2"/>
        </w:rPr>
      </w:pP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1.1. Настоящее Положение, разработанное в соответствии с </w:t>
      </w:r>
      <w:hyperlink r:id="rId5" w:history="1">
        <w:r w:rsidRPr="00201A0E">
          <w:rPr>
            <w:bCs/>
          </w:rPr>
          <w:t>Конституцией</w:t>
        </w:r>
      </w:hyperlink>
      <w:r w:rsidRPr="00201A0E">
        <w:rPr>
          <w:bCs/>
        </w:rPr>
        <w:t xml:space="preserve"> Российской Федерации, Федеральным </w:t>
      </w:r>
      <w:hyperlink r:id="rId6" w:history="1">
        <w:r w:rsidRPr="00201A0E">
          <w:rPr>
            <w:bCs/>
          </w:rPr>
          <w:t>законом</w:t>
        </w:r>
      </w:hyperlink>
      <w:r w:rsidRPr="00201A0E">
        <w:rPr>
          <w:bCs/>
        </w:rPr>
        <w:t xml:space="preserve"> от 06.10.2003 № 131-ФЗ «Об общих принципах организации местного самоуправления в Российской Федерации» и </w:t>
      </w:r>
      <w:hyperlink r:id="rId7" w:history="1">
        <w:r w:rsidRPr="00201A0E">
          <w:rPr>
            <w:bCs/>
          </w:rPr>
          <w:t>Уставом</w:t>
        </w:r>
      </w:hyperlink>
      <w:r w:rsidRPr="00201A0E">
        <w:rPr>
          <w:bCs/>
        </w:rPr>
        <w:t xml:space="preserve"> муниципального образования </w:t>
      </w:r>
      <w:proofErr w:type="spellStart"/>
      <w:r>
        <w:rPr>
          <w:bCs/>
        </w:rPr>
        <w:t>Порошинский</w:t>
      </w:r>
      <w:proofErr w:type="spellEnd"/>
      <w:r>
        <w:rPr>
          <w:bCs/>
        </w:rPr>
        <w:t xml:space="preserve"> сельсовет</w:t>
      </w:r>
      <w:r w:rsidRPr="00201A0E">
        <w:rPr>
          <w:bCs/>
        </w:rPr>
        <w:t xml:space="preserve"> </w:t>
      </w:r>
      <w:proofErr w:type="spellStart"/>
      <w:r>
        <w:rPr>
          <w:bCs/>
        </w:rPr>
        <w:t>Кытмановского</w:t>
      </w:r>
      <w:proofErr w:type="spellEnd"/>
      <w:r>
        <w:rPr>
          <w:bCs/>
        </w:rPr>
        <w:t xml:space="preserve"> района</w:t>
      </w:r>
      <w:r w:rsidRPr="00201A0E">
        <w:rPr>
          <w:bCs/>
        </w:rPr>
        <w:t xml:space="preserve"> Алтайского края (далее - муниципальное образование) определяет порядок назначения и проведения конференции граждан (собрания делегатов) (далее - Конференция) в муниципальном образовании.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1.2. Конференция является формой непосредственного участия населения в осуществлении местного самоуправления.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1.3. Конференция проводится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 на всей территории муниципального </w:t>
      </w:r>
      <w:r>
        <w:rPr>
          <w:bCs/>
        </w:rPr>
        <w:t>образования</w:t>
      </w:r>
      <w:r w:rsidRPr="00201A0E">
        <w:rPr>
          <w:bCs/>
        </w:rPr>
        <w:t xml:space="preserve">, а также </w:t>
      </w:r>
      <w:proofErr w:type="gramStart"/>
      <w:r w:rsidRPr="00201A0E">
        <w:rPr>
          <w:bCs/>
        </w:rPr>
        <w:t>на части территории</w:t>
      </w:r>
      <w:proofErr w:type="gramEnd"/>
      <w:r w:rsidRPr="00201A0E">
        <w:rPr>
          <w:bCs/>
        </w:rPr>
        <w:t xml:space="preserve"> муниципального</w:t>
      </w:r>
      <w:r>
        <w:rPr>
          <w:bCs/>
        </w:rPr>
        <w:t xml:space="preserve"> образования</w:t>
      </w:r>
      <w:r w:rsidRPr="00201A0E">
        <w:rPr>
          <w:bCs/>
        </w:rPr>
        <w:t>, где созыв собрания граждан невозможен, полномочия собрания граждан осуществляется конференцией граждан (собранием делегатов), осуществления территориального общественного самоуправления.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1.4. Конференция может быть проведена как на территории всего муниципального образования, так и в пределах территории отдельного дома, группы домов или </w:t>
      </w:r>
      <w:proofErr w:type="gramStart"/>
      <w:r w:rsidRPr="00201A0E">
        <w:rPr>
          <w:bCs/>
        </w:rPr>
        <w:t>на иной части территории</w:t>
      </w:r>
      <w:proofErr w:type="gramEnd"/>
      <w:r w:rsidRPr="00201A0E">
        <w:rPr>
          <w:bCs/>
        </w:rPr>
        <w:t xml:space="preserve"> муниципального образования.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1.5. Настоящее Положение не распространяется на конференции, проводимые в соответствии с уставами общественных объединений, жилищных (садовых) товариществ и кооперативов, а также на конференции, проводимые по вопросам осуществления территориального общественного самоуправления на основании устава.</w:t>
      </w:r>
    </w:p>
    <w:p w:rsidR="00040108" w:rsidRPr="00201A0E" w:rsidRDefault="00040108" w:rsidP="00040108">
      <w:pPr>
        <w:adjustRightInd w:val="0"/>
        <w:jc w:val="both"/>
        <w:rPr>
          <w:bCs/>
        </w:rPr>
      </w:pPr>
    </w:p>
    <w:p w:rsidR="00040108" w:rsidRPr="00201A0E" w:rsidRDefault="00040108" w:rsidP="00040108">
      <w:pPr>
        <w:pStyle w:val="a3"/>
        <w:numPr>
          <w:ilvl w:val="0"/>
          <w:numId w:val="1"/>
        </w:numPr>
        <w:adjustRightInd w:val="0"/>
        <w:jc w:val="center"/>
        <w:outlineLvl w:val="0"/>
        <w:rPr>
          <w:b/>
          <w:bCs/>
        </w:rPr>
      </w:pPr>
      <w:r w:rsidRPr="00201A0E">
        <w:rPr>
          <w:b/>
          <w:bCs/>
        </w:rPr>
        <w:t>Порядок назначения Конференции</w:t>
      </w:r>
    </w:p>
    <w:p w:rsidR="00040108" w:rsidRPr="00201A0E" w:rsidRDefault="00040108" w:rsidP="00040108">
      <w:pPr>
        <w:pStyle w:val="a3"/>
        <w:adjustRightInd w:val="0"/>
        <w:ind w:left="717"/>
        <w:outlineLvl w:val="0"/>
        <w:rPr>
          <w:b/>
          <w:bCs/>
        </w:rPr>
      </w:pP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2.1. Конференция проводится по инициативе населения, Совета депутатов, главы</w:t>
      </w:r>
      <w:r>
        <w:rPr>
          <w:bCs/>
        </w:rPr>
        <w:t xml:space="preserve"> администрации сельсовета</w:t>
      </w:r>
      <w:r w:rsidRPr="00201A0E">
        <w:rPr>
          <w:bCs/>
        </w:rPr>
        <w:t>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lastRenderedPageBreak/>
        <w:t>2.2. Конференция, проводимая по инициативе Совета депутатов или главы</w:t>
      </w:r>
      <w:r>
        <w:rPr>
          <w:bCs/>
        </w:rPr>
        <w:t xml:space="preserve"> администрации сельсовета</w:t>
      </w:r>
      <w:r w:rsidRPr="00201A0E">
        <w:rPr>
          <w:bCs/>
        </w:rPr>
        <w:t>, назначается соответственно Советом депутатов или главой</w:t>
      </w:r>
      <w:r>
        <w:rPr>
          <w:bCs/>
        </w:rPr>
        <w:t xml:space="preserve"> администрации сельсовета</w:t>
      </w:r>
      <w:r w:rsidRPr="00201A0E">
        <w:rPr>
          <w:bCs/>
        </w:rPr>
        <w:t>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2.3. Население муниципального образования реализует свое право на проведение Конференции через инициативную группу, которая формируется из числа жителей, достигших 18 летнего возраста, численностью не менее 20 человек (далее - инициативная группа).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2.4. В случае проведения Конференции по инициативе населения, инициативная группа представляет в Совет депутатов уведомление о назначении Конференции, в котором должны быть указаны следующие сведения: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1) вопросы, выносимые на Конференцию;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2) обоснование необходимости их рассмотрения на Конференции;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3) предложения по дате и месту проведения Конференции;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4) территория, в пределах которой предполагается провести Конференцию;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5) список инициативной группы с указанием фамилии, имени, отчества, адреса места жительства членов инициативной группы;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6) предполагаемое количество делегатов на Конференцию.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Уведомление должно быть подписано всеми членами инициативной группы.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2.5. Совет депутатов на ближайшей сессии принимает решение о назначении проведения Конференции либо об отказе в назначении ее проведения.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2.6. Совет депутатов отказывает в назначении проведения Конференции в случае, если выносимые на рассмотрение вопросы не отнесены к вопросам местного значения или их рассмотрение на Конференции не предусмотрено действующим законодательством, а также в случае нарушения инициативной группой требований, предусмотренных настоящим Положением и </w:t>
      </w:r>
      <w:hyperlink r:id="rId8" w:history="1">
        <w:r w:rsidRPr="00201A0E">
          <w:rPr>
            <w:bCs/>
          </w:rPr>
          <w:t>Уставом</w:t>
        </w:r>
      </w:hyperlink>
      <w:r w:rsidRPr="00201A0E">
        <w:rPr>
          <w:bCs/>
        </w:rPr>
        <w:t xml:space="preserve"> муниципального образования </w:t>
      </w:r>
      <w:proofErr w:type="spellStart"/>
      <w:r>
        <w:rPr>
          <w:bCs/>
        </w:rPr>
        <w:t>Порошинского</w:t>
      </w:r>
      <w:proofErr w:type="spellEnd"/>
      <w:r>
        <w:rPr>
          <w:bCs/>
        </w:rPr>
        <w:t xml:space="preserve"> сельсовета </w:t>
      </w:r>
      <w:proofErr w:type="spellStart"/>
      <w:r>
        <w:rPr>
          <w:bCs/>
        </w:rPr>
        <w:t>Кытмановского</w:t>
      </w:r>
      <w:proofErr w:type="spellEnd"/>
      <w:r w:rsidRPr="00201A0E">
        <w:rPr>
          <w:bCs/>
        </w:rPr>
        <w:t xml:space="preserve"> район</w:t>
      </w:r>
      <w:r>
        <w:rPr>
          <w:bCs/>
        </w:rPr>
        <w:t>а</w:t>
      </w:r>
      <w:r w:rsidRPr="00201A0E">
        <w:rPr>
          <w:bCs/>
        </w:rPr>
        <w:t xml:space="preserve"> Алтайского края.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2.7. Подготовку и проведение Конференции и собраний по выборам делегатов Конференции осуществляет Комиссия по организации и проведению Конференции (далее - Комиссия), которая формируется инициатором проведения Конференции и утверждается главой</w:t>
      </w:r>
      <w:r>
        <w:rPr>
          <w:bCs/>
        </w:rPr>
        <w:t xml:space="preserve"> администрации сельсовета</w:t>
      </w:r>
      <w:r w:rsidRPr="00201A0E">
        <w:rPr>
          <w:bCs/>
        </w:rPr>
        <w:t xml:space="preserve"> или Советом депутатов в течение 3 рабочих дней со дня принятия решения о назначении проведения Конференции. Из числа членов Комиссии простым большинством голосов избирается председатель и секретарь Комиссии.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2.8. Не </w:t>
      </w:r>
      <w:proofErr w:type="gramStart"/>
      <w:r w:rsidRPr="00201A0E">
        <w:rPr>
          <w:bCs/>
        </w:rPr>
        <w:t>позднее</w:t>
      </w:r>
      <w:proofErr w:type="gramEnd"/>
      <w:r w:rsidRPr="00201A0E">
        <w:rPr>
          <w:bCs/>
        </w:rPr>
        <w:t xml:space="preserve"> чем за 15 рабочих дней до ее проведения Комиссия обязана оповестить граждан о дате, времени и месте проведения собраний по выборам делегатов Конференции, а также о выносимых на рассмотрение Конференции вопросах.</w:t>
      </w:r>
    </w:p>
    <w:p w:rsidR="00040108" w:rsidRPr="00201A0E" w:rsidRDefault="00040108" w:rsidP="00040108">
      <w:pPr>
        <w:adjustRightInd w:val="0"/>
        <w:jc w:val="both"/>
        <w:rPr>
          <w:bCs/>
        </w:rPr>
      </w:pPr>
    </w:p>
    <w:p w:rsidR="00040108" w:rsidRPr="00201A0E" w:rsidRDefault="00040108" w:rsidP="00040108">
      <w:pPr>
        <w:pStyle w:val="a3"/>
        <w:numPr>
          <w:ilvl w:val="0"/>
          <w:numId w:val="1"/>
        </w:numPr>
        <w:adjustRightInd w:val="0"/>
        <w:jc w:val="center"/>
        <w:outlineLvl w:val="0"/>
        <w:rPr>
          <w:b/>
          <w:bCs/>
        </w:rPr>
      </w:pPr>
      <w:r w:rsidRPr="00201A0E">
        <w:rPr>
          <w:b/>
          <w:bCs/>
        </w:rPr>
        <w:t>Порядок выборов делегатов на Конференцию</w:t>
      </w:r>
    </w:p>
    <w:p w:rsidR="00040108" w:rsidRPr="00201A0E" w:rsidRDefault="00040108" w:rsidP="00040108">
      <w:pPr>
        <w:pStyle w:val="a3"/>
        <w:adjustRightInd w:val="0"/>
        <w:ind w:left="717"/>
        <w:outlineLvl w:val="0"/>
        <w:rPr>
          <w:b/>
          <w:bCs/>
        </w:rPr>
      </w:pP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3.1. В течение 5 рабочих дней со дня принятия решения о назначении проведения Конференции Комиссия составляет списки участников собраний по выборам делегатов Конференции (далее - собрание). Участниками собрания могут быть жители территории, в пределах которой проводится Конференция, достигшие 18 возраста.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3.2. Выборы делегатов на Конференцию проводятся на собраниях жителей дома, группы домов или </w:t>
      </w:r>
      <w:proofErr w:type="gramStart"/>
      <w:r w:rsidRPr="00201A0E">
        <w:rPr>
          <w:bCs/>
        </w:rPr>
        <w:t>на иной части территории</w:t>
      </w:r>
      <w:proofErr w:type="gramEnd"/>
      <w:r w:rsidRPr="00201A0E">
        <w:rPr>
          <w:bCs/>
        </w:rPr>
        <w:t xml:space="preserve"> муниципального образования.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3.3. Норма представительства делегатов на Конференцию устанавливается Комиссией с учетом численности жителей, имеющих право на участие в Конференции, проживающих в доме, группе домов или на иной части территории муниципального образования </w:t>
      </w:r>
      <w:proofErr w:type="spellStart"/>
      <w:r>
        <w:rPr>
          <w:bCs/>
        </w:rPr>
        <w:t>Порошинский</w:t>
      </w:r>
      <w:proofErr w:type="spellEnd"/>
      <w:r>
        <w:rPr>
          <w:bCs/>
        </w:rPr>
        <w:t xml:space="preserve"> сельсовет </w:t>
      </w:r>
      <w:proofErr w:type="spellStart"/>
      <w:r>
        <w:rPr>
          <w:bCs/>
        </w:rPr>
        <w:t>Кытмановского</w:t>
      </w:r>
      <w:proofErr w:type="spellEnd"/>
      <w:r>
        <w:rPr>
          <w:bCs/>
        </w:rPr>
        <w:t xml:space="preserve"> </w:t>
      </w:r>
      <w:r w:rsidRPr="00201A0E">
        <w:rPr>
          <w:bCs/>
        </w:rPr>
        <w:t>район</w:t>
      </w:r>
      <w:r>
        <w:rPr>
          <w:bCs/>
        </w:rPr>
        <w:t>а</w:t>
      </w:r>
      <w:r w:rsidRPr="00201A0E">
        <w:rPr>
          <w:bCs/>
        </w:rPr>
        <w:t xml:space="preserve"> Алтайского края, </w:t>
      </w:r>
      <w:proofErr w:type="gramStart"/>
      <w:r w:rsidRPr="00201A0E">
        <w:rPr>
          <w:bCs/>
        </w:rPr>
        <w:t>на</w:t>
      </w:r>
      <w:proofErr w:type="gramEnd"/>
      <w:r w:rsidRPr="00201A0E">
        <w:rPr>
          <w:bCs/>
        </w:rPr>
        <w:t xml:space="preserve"> которой проводится Конференция.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Норма представительства не может быть больше, чем один делегат от 30 жителей, а при проведении Конференции в отдельных домах, группе домов - не более чем один делегат от 10 жителей, имеющих право на участие в Конференции.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lastRenderedPageBreak/>
        <w:t>3.4. До начала собрания Комиссия проводит регистрацию участников собрания.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3.5. Собрание правомочно, если в нем приняло участие более половины граждан, внесенных в список участников собрания.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3.6. Собрание открывает и ведет председатель Комиссии. По предложению председателя Комиссии утверждается повестка собрания и регламент его проведения.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3.7. Решения собрания принимаются простым большинством голосов путем открытого голосования участников собрания.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3.8. В голосовании участвуют только граждане, зарегистрированные в качестве участников собрания.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Представители органов местного самоуправления, члены Комиссии и иные лица, присутствующие на собрании, имеют право совещательного голоса.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3.9. Избранным считается кандидат, набравший наибольшее количество голосов граждан, зарегистрированных в качестве участников собрания.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3.10. В протоколе собрания указываются следующие данные: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дата, время и место проведения собрания;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данные об инициаторе;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фамилия, имя, отчество председателя и секретаря собрания;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адреса домов, жители которых участвуют в собрании;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количество граждан, имеющих право на участие в собрании;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количество граждан, зарегистрированных в качестве участников собрания;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адреса мест житель</w:t>
      </w:r>
      <w:proofErr w:type="gramStart"/>
      <w:r w:rsidRPr="00201A0E">
        <w:rPr>
          <w:bCs/>
        </w:rPr>
        <w:t>ств гр</w:t>
      </w:r>
      <w:proofErr w:type="gramEnd"/>
      <w:r w:rsidRPr="00201A0E">
        <w:rPr>
          <w:bCs/>
        </w:rPr>
        <w:t>аждан - участников собрания;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фамилия, имя, отчество избранных делегатов с указанием количества голосов, поданных за их избрание.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Протокол зачитывается председателем собрания участникам собрания, утверждается решением собрания, подписывается председателем и секретарем собрания.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3.11. Основанием для участия в Конференции избранного на собрании делегата является заверенная секретарем собрания выписка из протокола собрания граждан по выборам делегатов Конференции.</w:t>
      </w:r>
    </w:p>
    <w:p w:rsidR="00040108" w:rsidRPr="00201A0E" w:rsidRDefault="00040108" w:rsidP="00040108">
      <w:pPr>
        <w:adjustRightInd w:val="0"/>
        <w:jc w:val="both"/>
        <w:rPr>
          <w:bCs/>
        </w:rPr>
      </w:pPr>
    </w:p>
    <w:p w:rsidR="00040108" w:rsidRPr="00201A0E" w:rsidRDefault="00040108" w:rsidP="00040108">
      <w:pPr>
        <w:pStyle w:val="a3"/>
        <w:numPr>
          <w:ilvl w:val="0"/>
          <w:numId w:val="1"/>
        </w:numPr>
        <w:adjustRightInd w:val="0"/>
        <w:jc w:val="center"/>
        <w:outlineLvl w:val="0"/>
        <w:rPr>
          <w:b/>
          <w:bCs/>
        </w:rPr>
      </w:pPr>
      <w:r w:rsidRPr="00201A0E">
        <w:rPr>
          <w:b/>
          <w:bCs/>
        </w:rPr>
        <w:t>Порядок проведения Конференции</w:t>
      </w:r>
    </w:p>
    <w:p w:rsidR="00040108" w:rsidRPr="00201A0E" w:rsidRDefault="00040108" w:rsidP="00040108">
      <w:pPr>
        <w:pStyle w:val="a3"/>
        <w:adjustRightInd w:val="0"/>
        <w:ind w:left="717"/>
        <w:outlineLvl w:val="0"/>
        <w:rPr>
          <w:b/>
          <w:bCs/>
        </w:rPr>
      </w:pP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4.1. Организация и проведение Конференции возлагается на Комиссию.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4.2. До начала Конференции Комиссия проводит регистрацию делегатов.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4.3. Конференция является правомочной, если в ней приняло участие более половины избранных делегатов.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4.4. Конференцию открывает и ведет председатель Комиссии. По предложению Председателя Комиссии утверждается повестка дня и регламент Конференции.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4.5. Решения Конференции принимаются простым большинством голосов открытым голосованием. Делегаты Конференции могут принять решение о проведении тайного голосования, в этом случае избирается счетная комиссия.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4.6. В протоколе Конференции указываются следующие данные: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дата, время и место проведения Конференции;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данные об инициаторе Конференции;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количество избранных делегатов;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количество зарегистрированных делегатов;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фамилия, имя, отчество председателя и секретаря Конференции;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список участвующих в Конференции представителей органов местного самоуправления и приглашенных лиц;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полная формулировка рассматриваемого вопроса;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 xml:space="preserve">- фамилии, имена, отчества, </w:t>
      </w:r>
      <w:proofErr w:type="gramStart"/>
      <w:r w:rsidRPr="00201A0E">
        <w:rPr>
          <w:bCs/>
        </w:rPr>
        <w:t>выступивших</w:t>
      </w:r>
      <w:proofErr w:type="gramEnd"/>
      <w:r w:rsidRPr="00201A0E">
        <w:rPr>
          <w:bCs/>
        </w:rPr>
        <w:t>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краткое содержание выступлений по рассматриваемому вопросу;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- принятое решение.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lastRenderedPageBreak/>
        <w:t>Протокол зачитывается председателем Конференции участникам Конференции, утверждается решением Конференции, подписывается председателем и секретарем Конференции и передается в органы местного самоуправления или должностным лицам органов местного самоуправления, к компетенции которых отнесено решение содержащихся в обращении вопросов, для рассмотрения и подготовки и ответа.</w:t>
      </w:r>
    </w:p>
    <w:p w:rsidR="00040108" w:rsidRPr="00201A0E" w:rsidRDefault="00040108" w:rsidP="00040108">
      <w:pPr>
        <w:adjustRightInd w:val="0"/>
        <w:jc w:val="both"/>
        <w:rPr>
          <w:bCs/>
        </w:rPr>
      </w:pPr>
    </w:p>
    <w:p w:rsidR="00040108" w:rsidRPr="00974CD9" w:rsidRDefault="00040108" w:rsidP="00040108">
      <w:pPr>
        <w:pStyle w:val="a3"/>
        <w:numPr>
          <w:ilvl w:val="0"/>
          <w:numId w:val="1"/>
        </w:numPr>
        <w:adjustRightInd w:val="0"/>
        <w:jc w:val="center"/>
        <w:outlineLvl w:val="0"/>
        <w:rPr>
          <w:b/>
          <w:bCs/>
        </w:rPr>
      </w:pPr>
      <w:r w:rsidRPr="00974CD9">
        <w:rPr>
          <w:b/>
          <w:bCs/>
        </w:rPr>
        <w:t>Заключительные положения</w:t>
      </w:r>
    </w:p>
    <w:p w:rsidR="00040108" w:rsidRPr="00974CD9" w:rsidRDefault="00040108" w:rsidP="00040108">
      <w:pPr>
        <w:pStyle w:val="a3"/>
        <w:adjustRightInd w:val="0"/>
        <w:ind w:left="717"/>
        <w:outlineLvl w:val="0"/>
        <w:rPr>
          <w:b/>
          <w:bCs/>
        </w:rPr>
      </w:pP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5.1. Итоги Конференции подлежат официальному опубликованию в течение 10 рабочих дней со дня проведения Конференции.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5.2. Решения Конференции носят рекомендательный характер и не могут нарушать имущественные и иные права физических, юридических лиц, органов местного самоуправления и органов государственной власти.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5.3. Обращение, принятое Конференцией, подлежит обязательному рассмотрению органами местного самоуправления или должностными лицами органов местного самоуправления, к компетенции которых отнесено решение содержащихся в обращении вопросов.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О результатах рассмотрения в письменной форме извещается председатель Конференции или другое лицо, уполномоченное Конференцией.</w:t>
      </w:r>
    </w:p>
    <w:p w:rsidR="00040108" w:rsidRPr="00201A0E" w:rsidRDefault="00040108" w:rsidP="00040108">
      <w:pPr>
        <w:adjustRightInd w:val="0"/>
        <w:ind w:firstLine="540"/>
        <w:jc w:val="both"/>
        <w:rPr>
          <w:bCs/>
        </w:rPr>
      </w:pPr>
      <w:r w:rsidRPr="00201A0E">
        <w:rPr>
          <w:bCs/>
        </w:rPr>
        <w:t>5.4. Орган местного самоуправления вправе принять правовой или иной акт на основании обращения Конференции, о чем незамедлительно сообщается председателю Конференции или другому лицу, уполномоченному Конференцией.</w:t>
      </w:r>
    </w:p>
    <w:p w:rsidR="00040108" w:rsidRPr="00201A0E" w:rsidRDefault="00040108" w:rsidP="00040108">
      <w:pPr>
        <w:adjustRightInd w:val="0"/>
        <w:ind w:firstLine="540"/>
        <w:jc w:val="both"/>
      </w:pPr>
      <w:r w:rsidRPr="00201A0E">
        <w:rPr>
          <w:bCs/>
        </w:rPr>
        <w:t>5.5. Расходы, связанные с организацией и проведением Конференции, возлагаются на инициатора проведения Конференции.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62608"/>
    <w:multiLevelType w:val="hybridMultilevel"/>
    <w:tmpl w:val="BD6454BE"/>
    <w:lvl w:ilvl="0" w:tplc="0E10D8F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40108"/>
    <w:rsid w:val="00040108"/>
    <w:rsid w:val="006F0E77"/>
    <w:rsid w:val="00864470"/>
    <w:rsid w:val="008D1887"/>
    <w:rsid w:val="00DD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1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40108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401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34CF97E9073F0A01731D5528C915187C6EC50B14949CBA2E67B389B57FB41733B5A3B953595A7A368694B15D056A0EhBw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034CF97E9073F0A01731D5528C915187C6EC50B14949CBA2E67B389B57FB41733B5A3AB5301567831919DB348533B48E08BBE709E9E4E77021F5Dh3wA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034CF97E9073F0A017303583EA54B147E659E0E12959FEE7338E8D4E276BE4074FAFAE9170C547C3993C0E60752670EB298BC719E9C486Bh0w2H" TargetMode="External"/><Relationship Id="rId5" Type="http://schemas.openxmlformats.org/officeDocument/2006/relationships/hyperlink" Target="consultantplus://offline/ref=4034CF97E9073F0A017303583EA54B14786D9C031AC1C8EC226DE6D1EA26E45062B3F5EF090C5166339896hBw5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1742</Words>
  <Characters>9930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2023-06-02T04:06:00Z</dcterms:created>
  <dcterms:modified xsi:type="dcterms:W3CDTF">2023-06-02T04:06:00Z</dcterms:modified>
</cp:coreProperties>
</file>