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68B" w:rsidRPr="00A2468B" w:rsidRDefault="00A2468B" w:rsidP="00A24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2468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Изменены правила предоставления коммунальных услуг собственникам и пользователям помещений в многоквартирных домах и жилых домов</w:t>
      </w:r>
    </w:p>
    <w:p w:rsidR="00A2468B" w:rsidRPr="00A2468B" w:rsidRDefault="00A2468B" w:rsidP="00A2468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2468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Тек</w:t>
      </w:r>
      <w:r w:rsidRPr="00A24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2468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Поделиться</w:t>
      </w:r>
      <w:bookmarkStart w:id="0" w:name="_GoBack"/>
      <w:bookmarkEnd w:id="0"/>
    </w:p>
    <w:p w:rsidR="00A2468B" w:rsidRDefault="00A2468B" w:rsidP="00A24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46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01.03.2023 вступили в силу изменения, внесенные постановлением Правительства РФ от 16.11.2022 в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РФ от 06.05.2011 № 354, в части возможности перерасчета услуги по обращению с ТКО.</w:t>
      </w:r>
    </w:p>
    <w:p w:rsidR="00A2468B" w:rsidRPr="00A2468B" w:rsidRDefault="00A2468B" w:rsidP="00A24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46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Изменениями предусмотрено, что перерасчет предоставляется жильцам, временно, то есть более 5 полных календарных дней подряд, отсутствующим в жилом помещении (в связи с отпуском, командировкой или по любым другим причинам). </w:t>
      </w:r>
    </w:p>
    <w:p w:rsidR="00A2468B" w:rsidRPr="00A2468B" w:rsidRDefault="00A2468B" w:rsidP="00A24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46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нужно будет до отъезда или не позднее 30 дней после возвращения обратиться в управляющую компанию (а при наличии договора на вывоз мусора – к оператору ТКО) с заявлением о перерасчёте, приложив документы, подтверждающие продолжительность периода временного отсутствия (турпутевки, авиабилеты). </w:t>
      </w:r>
    </w:p>
    <w:p w:rsidR="00A2468B" w:rsidRPr="00A2468B" w:rsidRDefault="00A2468B" w:rsidP="00A24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246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Перерасчет предоставляется как жителям домов, где тарифы на эту услугу рассчитываются исходя из числа зарегистрированных, так и домов, где для расчета учитывается общая площадь жилых помещений.</w:t>
      </w:r>
    </w:p>
    <w:p w:rsidR="00D42B78" w:rsidRPr="00A2468B" w:rsidRDefault="00D42B78">
      <w:pPr>
        <w:rPr>
          <w:rFonts w:ascii="Times New Roman" w:hAnsi="Times New Roman" w:cs="Times New Roman"/>
          <w:sz w:val="28"/>
          <w:szCs w:val="28"/>
        </w:rPr>
      </w:pPr>
    </w:p>
    <w:sectPr w:rsidR="00D42B78" w:rsidRPr="00A24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8B"/>
    <w:rsid w:val="00A2468B"/>
    <w:rsid w:val="00D4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AA6C"/>
  <w15:chartTrackingRefBased/>
  <w15:docId w15:val="{7EE3C325-4E44-4449-9B00-D5B43B53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6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1</cp:revision>
  <dcterms:created xsi:type="dcterms:W3CDTF">2023-05-26T07:15:00Z</dcterms:created>
  <dcterms:modified xsi:type="dcterms:W3CDTF">2023-05-26T07:17:00Z</dcterms:modified>
</cp:coreProperties>
</file>