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2DCD" w:rsidRPr="00135BB3" w:rsidRDefault="00F02DCD" w:rsidP="00F02DCD">
      <w:pPr>
        <w:spacing w:before="57" w:after="57" w:line="11" w:lineRule="atLeast"/>
        <w:jc w:val="center"/>
        <w:rPr>
          <w:rFonts w:ascii="Arial" w:hAnsi="Arial" w:cs="Arial"/>
          <w:b/>
          <w:sz w:val="24"/>
          <w:szCs w:val="24"/>
        </w:rPr>
      </w:pPr>
      <w:r w:rsidRPr="00135BB3">
        <w:rPr>
          <w:rFonts w:ascii="Arial" w:hAnsi="Arial" w:cs="Arial"/>
          <w:b/>
          <w:sz w:val="24"/>
          <w:szCs w:val="24"/>
        </w:rPr>
        <w:t>РОССИЙСКАЯ ФЕДЕРАЦИЯ</w:t>
      </w:r>
    </w:p>
    <w:p w:rsidR="00F02DCD" w:rsidRPr="00135BB3" w:rsidRDefault="00F02DCD" w:rsidP="00F02DCD">
      <w:pPr>
        <w:spacing w:after="0" w:line="240" w:lineRule="auto"/>
        <w:jc w:val="center"/>
        <w:rPr>
          <w:rFonts w:ascii="Arial" w:hAnsi="Arial" w:cs="Arial"/>
          <w:b/>
          <w:sz w:val="24"/>
          <w:szCs w:val="24"/>
        </w:rPr>
      </w:pPr>
      <w:r w:rsidRPr="00135BB3">
        <w:rPr>
          <w:rFonts w:ascii="Arial" w:hAnsi="Arial" w:cs="Arial"/>
          <w:b/>
          <w:sz w:val="24"/>
          <w:szCs w:val="24"/>
        </w:rPr>
        <w:t>СОВЕТ ДЕПУТАТОВ ПОРОШИНСКОГО  СЕЛЬСОВЕТА</w:t>
      </w:r>
    </w:p>
    <w:p w:rsidR="00F02DCD" w:rsidRPr="00135BB3" w:rsidRDefault="00F02DCD" w:rsidP="00F02DCD">
      <w:pPr>
        <w:spacing w:after="0" w:line="240" w:lineRule="auto"/>
        <w:jc w:val="center"/>
        <w:rPr>
          <w:rFonts w:ascii="Arial" w:hAnsi="Arial" w:cs="Arial"/>
          <w:b/>
          <w:sz w:val="24"/>
          <w:szCs w:val="24"/>
        </w:rPr>
      </w:pPr>
      <w:r w:rsidRPr="00135BB3">
        <w:rPr>
          <w:rFonts w:ascii="Arial" w:hAnsi="Arial" w:cs="Arial"/>
          <w:b/>
          <w:sz w:val="24"/>
          <w:szCs w:val="24"/>
        </w:rPr>
        <w:t>КЫТМАНОВСКОГО РАЙОНА АЛТАЙСКОГО КРАЯ</w:t>
      </w:r>
    </w:p>
    <w:p w:rsidR="00F02DCD" w:rsidRPr="00135BB3" w:rsidRDefault="00F02DCD" w:rsidP="00F02DCD">
      <w:pPr>
        <w:spacing w:line="240" w:lineRule="auto"/>
        <w:rPr>
          <w:rFonts w:ascii="Arial" w:hAnsi="Arial" w:cs="Arial"/>
          <w:b/>
          <w:sz w:val="24"/>
          <w:szCs w:val="24"/>
        </w:rPr>
      </w:pPr>
    </w:p>
    <w:p w:rsidR="00F02DCD" w:rsidRPr="00135BB3" w:rsidRDefault="00F02DCD" w:rsidP="00F02DCD">
      <w:pPr>
        <w:spacing w:line="240" w:lineRule="auto"/>
        <w:jc w:val="center"/>
        <w:rPr>
          <w:rFonts w:ascii="Arial" w:hAnsi="Arial" w:cs="Arial"/>
          <w:b/>
          <w:sz w:val="24"/>
          <w:szCs w:val="24"/>
        </w:rPr>
      </w:pPr>
      <w:r w:rsidRPr="00135BB3">
        <w:rPr>
          <w:rFonts w:ascii="Arial" w:hAnsi="Arial" w:cs="Arial"/>
          <w:b/>
          <w:bCs/>
          <w:sz w:val="24"/>
          <w:szCs w:val="24"/>
        </w:rPr>
        <w:t>РЕШЕНИЕ</w:t>
      </w:r>
    </w:p>
    <w:p w:rsidR="00F02DCD" w:rsidRPr="00135BB3" w:rsidRDefault="00F02DCD" w:rsidP="00F02DCD">
      <w:pPr>
        <w:spacing w:line="240" w:lineRule="auto"/>
        <w:jc w:val="center"/>
        <w:rPr>
          <w:rFonts w:ascii="Arial" w:hAnsi="Arial" w:cs="Arial"/>
          <w:b/>
          <w:bCs/>
          <w:sz w:val="24"/>
          <w:szCs w:val="24"/>
        </w:rPr>
      </w:pPr>
    </w:p>
    <w:p w:rsidR="00F02DCD" w:rsidRPr="00135BB3" w:rsidRDefault="00F02DCD" w:rsidP="00F02DCD">
      <w:pPr>
        <w:spacing w:line="240" w:lineRule="auto"/>
        <w:jc w:val="center"/>
        <w:rPr>
          <w:rFonts w:ascii="Arial" w:hAnsi="Arial" w:cs="Arial"/>
          <w:b/>
          <w:sz w:val="24"/>
          <w:szCs w:val="24"/>
        </w:rPr>
      </w:pPr>
      <w:r w:rsidRPr="00135BB3">
        <w:rPr>
          <w:rFonts w:ascii="Arial" w:hAnsi="Arial" w:cs="Arial"/>
          <w:b/>
          <w:bCs/>
          <w:sz w:val="24"/>
          <w:szCs w:val="24"/>
        </w:rPr>
        <w:t xml:space="preserve">23.08.2021  </w:t>
      </w:r>
      <w:r w:rsidRPr="00135BB3">
        <w:rPr>
          <w:rFonts w:ascii="Arial" w:hAnsi="Arial" w:cs="Arial"/>
          <w:b/>
          <w:sz w:val="24"/>
          <w:szCs w:val="24"/>
        </w:rPr>
        <w:t xml:space="preserve">                                                                                                      </w:t>
      </w:r>
      <w:r w:rsidRPr="00135BB3">
        <w:rPr>
          <w:rFonts w:ascii="Arial" w:hAnsi="Arial" w:cs="Arial"/>
          <w:b/>
          <w:bCs/>
          <w:sz w:val="24"/>
          <w:szCs w:val="24"/>
        </w:rPr>
        <w:t>№ 13</w:t>
      </w:r>
    </w:p>
    <w:p w:rsidR="00F02DCD" w:rsidRPr="00135BB3" w:rsidRDefault="00F02DCD" w:rsidP="00F02DCD">
      <w:pPr>
        <w:spacing w:line="240" w:lineRule="auto"/>
        <w:jc w:val="center"/>
        <w:rPr>
          <w:rFonts w:ascii="Arial" w:hAnsi="Arial" w:cs="Arial"/>
          <w:b/>
          <w:bCs/>
          <w:sz w:val="24"/>
          <w:szCs w:val="24"/>
        </w:rPr>
      </w:pPr>
      <w:r w:rsidRPr="00135BB3">
        <w:rPr>
          <w:rFonts w:ascii="Arial" w:hAnsi="Arial" w:cs="Arial"/>
          <w:b/>
          <w:bCs/>
          <w:sz w:val="24"/>
          <w:szCs w:val="24"/>
        </w:rPr>
        <w:t>с. Порошино</w:t>
      </w:r>
    </w:p>
    <w:p w:rsidR="00F02DCD" w:rsidRPr="00135BB3" w:rsidRDefault="00F02DCD" w:rsidP="00F02DCD">
      <w:pPr>
        <w:spacing w:line="240" w:lineRule="auto"/>
        <w:jc w:val="center"/>
        <w:rPr>
          <w:rFonts w:ascii="Arial" w:hAnsi="Arial" w:cs="Arial"/>
          <w:b/>
          <w:sz w:val="24"/>
          <w:szCs w:val="24"/>
        </w:rPr>
      </w:pPr>
    </w:p>
    <w:p w:rsidR="00F02DCD" w:rsidRPr="00135BB3" w:rsidRDefault="00F02DCD" w:rsidP="00F02DCD">
      <w:pPr>
        <w:spacing w:after="0" w:line="240" w:lineRule="auto"/>
        <w:jc w:val="center"/>
        <w:rPr>
          <w:rFonts w:ascii="Arial" w:hAnsi="Arial" w:cs="Arial"/>
          <w:b/>
          <w:sz w:val="24"/>
          <w:szCs w:val="24"/>
        </w:rPr>
      </w:pPr>
      <w:r w:rsidRPr="00135BB3">
        <w:rPr>
          <w:rFonts w:ascii="Arial" w:hAnsi="Arial" w:cs="Arial"/>
          <w:b/>
          <w:sz w:val="24"/>
          <w:szCs w:val="24"/>
        </w:rPr>
        <w:t>О передаче Контрольно-счетной палате муниципального образования</w:t>
      </w:r>
    </w:p>
    <w:p w:rsidR="00F02DCD" w:rsidRPr="00135BB3" w:rsidRDefault="00F02DCD" w:rsidP="00F02DCD">
      <w:pPr>
        <w:spacing w:after="0" w:line="240" w:lineRule="auto"/>
        <w:jc w:val="center"/>
        <w:rPr>
          <w:rFonts w:ascii="Arial" w:hAnsi="Arial" w:cs="Arial"/>
          <w:b/>
          <w:sz w:val="24"/>
          <w:szCs w:val="24"/>
        </w:rPr>
      </w:pPr>
      <w:r w:rsidRPr="00135BB3">
        <w:rPr>
          <w:rFonts w:ascii="Arial" w:hAnsi="Arial" w:cs="Arial"/>
          <w:b/>
          <w:sz w:val="24"/>
          <w:szCs w:val="24"/>
        </w:rPr>
        <w:t>Кытмановский район Алтайского края полномочий контрольно-счетного органа сельского поселения</w:t>
      </w:r>
    </w:p>
    <w:p w:rsidR="00F02DCD" w:rsidRPr="00135BB3" w:rsidRDefault="00F02DCD" w:rsidP="00F02DCD">
      <w:pPr>
        <w:jc w:val="right"/>
        <w:rPr>
          <w:rFonts w:ascii="Arial" w:hAnsi="Arial" w:cs="Arial"/>
          <w:sz w:val="24"/>
          <w:szCs w:val="24"/>
        </w:rPr>
      </w:pPr>
    </w:p>
    <w:p w:rsidR="00F02DCD" w:rsidRPr="00135BB3" w:rsidRDefault="00F02DCD" w:rsidP="00F02DCD">
      <w:pPr>
        <w:tabs>
          <w:tab w:val="left" w:pos="675"/>
        </w:tabs>
        <w:ind w:firstLine="680"/>
        <w:jc w:val="both"/>
        <w:rPr>
          <w:rFonts w:ascii="Arial" w:hAnsi="Arial" w:cs="Arial"/>
          <w:sz w:val="24"/>
          <w:szCs w:val="24"/>
        </w:rPr>
      </w:pPr>
      <w:r w:rsidRPr="00135BB3">
        <w:rPr>
          <w:rFonts w:ascii="Arial" w:hAnsi="Arial" w:cs="Arial"/>
          <w:color w:val="000000"/>
          <w:sz w:val="24"/>
          <w:szCs w:val="24"/>
        </w:rPr>
        <w:t xml:space="preserve">На основании Бюджетного кодекса Российской Федерации, </w:t>
      </w:r>
      <w:r w:rsidRPr="00135BB3">
        <w:rPr>
          <w:rFonts w:ascii="Arial" w:hAnsi="Arial" w:cs="Arial"/>
          <w:sz w:val="24"/>
          <w:szCs w:val="24"/>
        </w:rPr>
        <w:t xml:space="preserve">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Положения «О Контрольно-счетной палате муниципального образования Кытмановский район Алтайского края», </w:t>
      </w:r>
      <w:r w:rsidRPr="00135BB3">
        <w:rPr>
          <w:rFonts w:ascii="Arial" w:hAnsi="Arial" w:cs="Arial"/>
          <w:bCs/>
          <w:sz w:val="24"/>
          <w:szCs w:val="24"/>
        </w:rPr>
        <w:t>Положения «О бюджетном устройстве, бюджетном процессе и финансовом контроле в муниципальном образовании Порошинский сельсовет Кытмановского района Алтайского края»</w:t>
      </w:r>
      <w:r w:rsidRPr="00135BB3">
        <w:rPr>
          <w:rFonts w:ascii="Arial" w:hAnsi="Arial" w:cs="Arial"/>
          <w:sz w:val="24"/>
          <w:szCs w:val="24"/>
        </w:rPr>
        <w:t>, Совет депутатов</w:t>
      </w:r>
    </w:p>
    <w:p w:rsidR="00F02DCD" w:rsidRPr="00135BB3" w:rsidRDefault="00F02DCD" w:rsidP="00F02DCD">
      <w:pPr>
        <w:pStyle w:val="a3"/>
        <w:rPr>
          <w:rFonts w:ascii="Arial" w:hAnsi="Arial" w:cs="Arial"/>
          <w:sz w:val="24"/>
          <w:szCs w:val="24"/>
        </w:rPr>
      </w:pPr>
      <w:r w:rsidRPr="00135BB3">
        <w:rPr>
          <w:rFonts w:ascii="Arial" w:hAnsi="Arial" w:cs="Arial"/>
          <w:sz w:val="24"/>
          <w:szCs w:val="24"/>
        </w:rPr>
        <w:t xml:space="preserve">РЕШИЛ: </w:t>
      </w:r>
    </w:p>
    <w:p w:rsidR="00F02DCD" w:rsidRPr="00135BB3" w:rsidRDefault="00F02DCD" w:rsidP="00F02DCD">
      <w:pPr>
        <w:pStyle w:val="a3"/>
        <w:rPr>
          <w:rFonts w:ascii="Arial" w:hAnsi="Arial" w:cs="Arial"/>
          <w:sz w:val="24"/>
          <w:szCs w:val="24"/>
        </w:rPr>
      </w:pPr>
      <w:r w:rsidRPr="00135BB3">
        <w:rPr>
          <w:rFonts w:ascii="Arial" w:hAnsi="Arial" w:cs="Arial"/>
          <w:color w:val="000000"/>
          <w:sz w:val="24"/>
          <w:szCs w:val="24"/>
        </w:rPr>
        <w:t xml:space="preserve">1. Передать Контрольно-счетной палате муниципального образования Кытмановский район Алтайского края полномочия контрольно-счетного органа сельского поселения по осуществлению внешнего муниципального финансового контроля в муниципальном образовании </w:t>
      </w:r>
      <w:r w:rsidRPr="00135BB3">
        <w:rPr>
          <w:rFonts w:ascii="Arial" w:hAnsi="Arial" w:cs="Arial"/>
          <w:bCs/>
          <w:color w:val="000000"/>
          <w:sz w:val="24"/>
          <w:szCs w:val="24"/>
        </w:rPr>
        <w:t>Порошинский</w:t>
      </w:r>
      <w:r w:rsidRPr="00135BB3">
        <w:rPr>
          <w:rFonts w:ascii="Arial" w:hAnsi="Arial" w:cs="Arial"/>
          <w:color w:val="000000"/>
          <w:sz w:val="24"/>
          <w:szCs w:val="24"/>
        </w:rPr>
        <w:t xml:space="preserve"> сельсовет Кытмановского района Алтайского края.</w:t>
      </w:r>
    </w:p>
    <w:p w:rsidR="00F02DCD" w:rsidRPr="00135BB3" w:rsidRDefault="00F02DCD" w:rsidP="00F02DCD">
      <w:pPr>
        <w:pStyle w:val="a3"/>
        <w:rPr>
          <w:rFonts w:ascii="Arial" w:hAnsi="Arial" w:cs="Arial"/>
          <w:sz w:val="24"/>
          <w:szCs w:val="24"/>
        </w:rPr>
      </w:pPr>
      <w:r w:rsidRPr="00135BB3">
        <w:rPr>
          <w:rFonts w:ascii="Arial" w:hAnsi="Arial" w:cs="Arial"/>
          <w:color w:val="000000"/>
          <w:sz w:val="24"/>
          <w:szCs w:val="24"/>
        </w:rPr>
        <w:t xml:space="preserve">2. Заключить соглашение с Кытмановским районным Советом народных депутатов Алтайского края о передаче Контрольно-счетной палате муниципального образования Кытмановский район Алтайского края полномочий контрольно-счетного органа сельского поселения по осуществлению внешнего муниципального финансового контроля в муниципальном образовании </w:t>
      </w:r>
      <w:r w:rsidRPr="00135BB3">
        <w:rPr>
          <w:rFonts w:ascii="Arial" w:hAnsi="Arial" w:cs="Arial"/>
          <w:bCs/>
          <w:color w:val="000000"/>
          <w:sz w:val="24"/>
          <w:szCs w:val="24"/>
        </w:rPr>
        <w:t>Порошинский</w:t>
      </w:r>
      <w:r w:rsidRPr="00135BB3">
        <w:rPr>
          <w:rFonts w:ascii="Arial" w:hAnsi="Arial" w:cs="Arial"/>
          <w:color w:val="000000"/>
          <w:sz w:val="24"/>
          <w:szCs w:val="24"/>
        </w:rPr>
        <w:t xml:space="preserve"> сельсовет Кытмановского района Алтайского края с 01.09.2021 года по 31.12.2021 года.</w:t>
      </w:r>
    </w:p>
    <w:p w:rsidR="00F02DCD" w:rsidRPr="00135BB3" w:rsidRDefault="00F02DCD" w:rsidP="00F02DCD">
      <w:pPr>
        <w:pStyle w:val="a3"/>
        <w:rPr>
          <w:rFonts w:ascii="Arial" w:hAnsi="Arial" w:cs="Arial"/>
          <w:sz w:val="24"/>
          <w:szCs w:val="24"/>
        </w:rPr>
      </w:pPr>
      <w:r w:rsidRPr="00135BB3">
        <w:rPr>
          <w:rFonts w:ascii="Arial" w:hAnsi="Arial" w:cs="Arial"/>
          <w:color w:val="000000"/>
          <w:sz w:val="24"/>
          <w:szCs w:val="24"/>
        </w:rPr>
        <w:t xml:space="preserve">3. Настоящее решение вступает в силу со дня его подписания и подлежит опубликованию на официальном сайте Администрации </w:t>
      </w:r>
      <w:r w:rsidRPr="00135BB3">
        <w:rPr>
          <w:rFonts w:ascii="Arial" w:hAnsi="Arial" w:cs="Arial"/>
          <w:bCs/>
          <w:color w:val="000000"/>
          <w:sz w:val="24"/>
          <w:szCs w:val="24"/>
        </w:rPr>
        <w:t>Порошинского</w:t>
      </w:r>
      <w:r w:rsidRPr="00135BB3">
        <w:rPr>
          <w:rFonts w:ascii="Arial" w:hAnsi="Arial" w:cs="Arial"/>
          <w:color w:val="000000"/>
          <w:sz w:val="24"/>
          <w:szCs w:val="24"/>
        </w:rPr>
        <w:t xml:space="preserve"> сельсовета Кытмановского района Алтайского края в сети Интернет.</w:t>
      </w:r>
    </w:p>
    <w:p w:rsidR="00F02DCD" w:rsidRPr="00135BB3" w:rsidRDefault="00F02DCD" w:rsidP="00F02DCD">
      <w:pPr>
        <w:pStyle w:val="a3"/>
        <w:rPr>
          <w:rFonts w:ascii="Arial" w:hAnsi="Arial" w:cs="Arial"/>
          <w:color w:val="000000"/>
          <w:sz w:val="24"/>
          <w:szCs w:val="24"/>
        </w:rPr>
      </w:pPr>
    </w:p>
    <w:p w:rsidR="00F02DCD" w:rsidRPr="00135BB3" w:rsidRDefault="00F02DCD" w:rsidP="00F02DCD">
      <w:pPr>
        <w:pStyle w:val="a3"/>
        <w:rPr>
          <w:rFonts w:ascii="Arial" w:hAnsi="Arial" w:cs="Arial"/>
          <w:color w:val="000000"/>
          <w:sz w:val="24"/>
          <w:szCs w:val="24"/>
        </w:rPr>
      </w:pPr>
    </w:p>
    <w:p w:rsidR="00F02DCD" w:rsidRPr="00135BB3" w:rsidRDefault="00F02DCD" w:rsidP="00F02DCD">
      <w:pPr>
        <w:pStyle w:val="a3"/>
        <w:rPr>
          <w:rFonts w:ascii="Arial" w:hAnsi="Arial" w:cs="Arial"/>
          <w:sz w:val="24"/>
          <w:szCs w:val="24"/>
        </w:rPr>
      </w:pPr>
      <w:r w:rsidRPr="00135BB3">
        <w:rPr>
          <w:rFonts w:ascii="Arial" w:hAnsi="Arial" w:cs="Arial"/>
          <w:color w:val="000000"/>
          <w:sz w:val="24"/>
          <w:szCs w:val="24"/>
        </w:rPr>
        <w:t>Глава муниципального образования</w:t>
      </w:r>
    </w:p>
    <w:p w:rsidR="00F02DCD" w:rsidRPr="00135BB3" w:rsidRDefault="00F02DCD" w:rsidP="00F02DCD">
      <w:pPr>
        <w:pStyle w:val="a3"/>
        <w:rPr>
          <w:rFonts w:ascii="Arial" w:hAnsi="Arial" w:cs="Arial"/>
          <w:sz w:val="24"/>
          <w:szCs w:val="24"/>
        </w:rPr>
      </w:pPr>
      <w:r w:rsidRPr="00135BB3">
        <w:rPr>
          <w:rFonts w:ascii="Arial" w:hAnsi="Arial" w:cs="Arial"/>
          <w:bCs/>
          <w:color w:val="000000"/>
          <w:sz w:val="24"/>
          <w:szCs w:val="24"/>
        </w:rPr>
        <w:t>Порошинский</w:t>
      </w:r>
      <w:r w:rsidRPr="00135BB3">
        <w:rPr>
          <w:rFonts w:ascii="Arial" w:hAnsi="Arial" w:cs="Arial"/>
          <w:color w:val="000000"/>
          <w:sz w:val="24"/>
          <w:szCs w:val="24"/>
        </w:rPr>
        <w:t xml:space="preserve"> сельсовет</w:t>
      </w:r>
    </w:p>
    <w:p w:rsidR="00F02DCD" w:rsidRPr="00135BB3" w:rsidRDefault="00F02DCD" w:rsidP="00F02DCD">
      <w:pPr>
        <w:pStyle w:val="a3"/>
        <w:rPr>
          <w:rFonts w:ascii="Arial" w:hAnsi="Arial" w:cs="Arial"/>
          <w:sz w:val="24"/>
          <w:szCs w:val="24"/>
        </w:rPr>
      </w:pPr>
      <w:r w:rsidRPr="00135BB3">
        <w:rPr>
          <w:rFonts w:ascii="Arial" w:hAnsi="Arial" w:cs="Arial"/>
          <w:color w:val="000000"/>
          <w:sz w:val="24"/>
          <w:szCs w:val="24"/>
        </w:rPr>
        <w:t xml:space="preserve">Кытмановского района Алтайского края </w:t>
      </w:r>
      <w:r w:rsidRPr="00135BB3">
        <w:rPr>
          <w:rFonts w:ascii="Arial" w:hAnsi="Arial" w:cs="Arial"/>
          <w:color w:val="000000"/>
          <w:sz w:val="24"/>
          <w:szCs w:val="24"/>
        </w:rPr>
        <w:tab/>
      </w:r>
      <w:r w:rsidRPr="00135BB3">
        <w:rPr>
          <w:rFonts w:ascii="Arial" w:hAnsi="Arial" w:cs="Arial"/>
          <w:color w:val="000000"/>
          <w:sz w:val="24"/>
          <w:szCs w:val="24"/>
        </w:rPr>
        <w:tab/>
      </w:r>
      <w:r w:rsidRPr="00135BB3">
        <w:rPr>
          <w:rFonts w:ascii="Arial" w:hAnsi="Arial" w:cs="Arial"/>
          <w:color w:val="000000"/>
          <w:sz w:val="24"/>
          <w:szCs w:val="24"/>
        </w:rPr>
        <w:tab/>
        <w:t xml:space="preserve">               Т.Ю. Курдакидзе</w:t>
      </w:r>
    </w:p>
    <w:p w:rsidR="00135BB3" w:rsidRPr="00135BB3" w:rsidRDefault="00135BB3" w:rsidP="00135BB3">
      <w:pPr>
        <w:spacing w:before="57" w:after="57" w:line="11" w:lineRule="atLeast"/>
        <w:jc w:val="both"/>
        <w:rPr>
          <w:rFonts w:ascii="Arial" w:hAnsi="Arial" w:cs="Arial"/>
          <w:sz w:val="24"/>
          <w:szCs w:val="24"/>
        </w:rPr>
      </w:pPr>
      <w:r w:rsidRPr="00135BB3">
        <w:rPr>
          <w:rFonts w:ascii="Arial" w:hAnsi="Arial" w:cs="Arial"/>
          <w:sz w:val="24"/>
          <w:szCs w:val="24"/>
        </w:rPr>
        <w:tab/>
      </w:r>
      <w:r w:rsidRPr="00135BB3">
        <w:rPr>
          <w:rFonts w:ascii="Arial" w:hAnsi="Arial" w:cs="Arial"/>
          <w:sz w:val="24"/>
          <w:szCs w:val="24"/>
        </w:rPr>
        <w:tab/>
      </w:r>
      <w:r w:rsidRPr="00135BB3">
        <w:rPr>
          <w:rFonts w:ascii="Arial" w:hAnsi="Arial" w:cs="Arial"/>
          <w:sz w:val="24"/>
          <w:szCs w:val="24"/>
        </w:rPr>
        <w:tab/>
      </w:r>
      <w:r w:rsidRPr="00135BB3">
        <w:rPr>
          <w:rFonts w:ascii="Arial" w:hAnsi="Arial" w:cs="Arial"/>
          <w:sz w:val="24"/>
          <w:szCs w:val="24"/>
        </w:rPr>
        <w:tab/>
      </w:r>
      <w:r w:rsidRPr="00135BB3">
        <w:rPr>
          <w:rFonts w:ascii="Arial" w:hAnsi="Arial" w:cs="Arial"/>
          <w:sz w:val="24"/>
          <w:szCs w:val="24"/>
        </w:rPr>
        <w:tab/>
      </w:r>
      <w:r w:rsidRPr="00135BB3">
        <w:rPr>
          <w:rFonts w:ascii="Arial" w:hAnsi="Arial" w:cs="Arial"/>
          <w:sz w:val="24"/>
          <w:szCs w:val="24"/>
        </w:rPr>
        <w:tab/>
      </w:r>
      <w:r w:rsidRPr="00135BB3">
        <w:rPr>
          <w:rFonts w:ascii="Arial" w:hAnsi="Arial" w:cs="Arial"/>
          <w:sz w:val="24"/>
          <w:szCs w:val="24"/>
        </w:rPr>
        <w:tab/>
      </w:r>
    </w:p>
    <w:p w:rsidR="00135BB3" w:rsidRPr="00135BB3" w:rsidRDefault="00135BB3" w:rsidP="00135BB3">
      <w:pPr>
        <w:spacing w:before="57" w:after="57" w:line="11" w:lineRule="atLeast"/>
        <w:jc w:val="both"/>
        <w:rPr>
          <w:rFonts w:ascii="Arial" w:hAnsi="Arial" w:cs="Arial"/>
          <w:sz w:val="24"/>
          <w:szCs w:val="24"/>
        </w:rPr>
      </w:pPr>
    </w:p>
    <w:p w:rsidR="00135BB3" w:rsidRPr="006A1A65" w:rsidRDefault="00135BB3" w:rsidP="00A15F13">
      <w:pPr>
        <w:pStyle w:val="a3"/>
        <w:jc w:val="center"/>
        <w:rPr>
          <w:rFonts w:ascii="Arial" w:hAnsi="Arial" w:cs="Arial"/>
          <w:b/>
          <w:sz w:val="24"/>
          <w:szCs w:val="24"/>
        </w:rPr>
      </w:pPr>
      <w:r w:rsidRPr="006A1A65">
        <w:rPr>
          <w:rFonts w:ascii="Arial" w:hAnsi="Arial" w:cs="Arial"/>
          <w:b/>
          <w:sz w:val="24"/>
          <w:szCs w:val="24"/>
        </w:rPr>
        <w:lastRenderedPageBreak/>
        <w:t>СОГЛАШЕНИЕ</w:t>
      </w:r>
    </w:p>
    <w:p w:rsidR="00135BB3" w:rsidRPr="006A1A65" w:rsidRDefault="00135BB3" w:rsidP="00A15F13">
      <w:pPr>
        <w:pStyle w:val="a3"/>
        <w:jc w:val="center"/>
        <w:rPr>
          <w:rFonts w:ascii="Arial" w:hAnsi="Arial" w:cs="Arial"/>
          <w:b/>
          <w:sz w:val="24"/>
          <w:szCs w:val="24"/>
        </w:rPr>
      </w:pPr>
      <w:r w:rsidRPr="006A1A65">
        <w:rPr>
          <w:rFonts w:ascii="Arial" w:hAnsi="Arial" w:cs="Arial"/>
          <w:b/>
          <w:sz w:val="24"/>
          <w:szCs w:val="24"/>
        </w:rPr>
        <w:t>о передаче Контрольно-счетной палате муниципального образования                Кытмановский район Алтайского края полномочий контрольно-счетного органа сельского поселения по осуществлению внешнего муниципального финансового контроля</w:t>
      </w:r>
    </w:p>
    <w:p w:rsidR="00135BB3" w:rsidRPr="006A1A65" w:rsidRDefault="00135BB3" w:rsidP="00135BB3">
      <w:pPr>
        <w:pStyle w:val="a3"/>
        <w:rPr>
          <w:rFonts w:ascii="Arial" w:hAnsi="Arial" w:cs="Arial"/>
          <w:b/>
          <w:sz w:val="24"/>
          <w:szCs w:val="24"/>
        </w:rPr>
      </w:pPr>
    </w:p>
    <w:p w:rsidR="00135BB3" w:rsidRPr="006A1A65" w:rsidRDefault="00135BB3" w:rsidP="00135BB3">
      <w:pPr>
        <w:pStyle w:val="a3"/>
        <w:rPr>
          <w:rFonts w:ascii="Arial" w:hAnsi="Arial" w:cs="Arial"/>
          <w:b/>
          <w:sz w:val="24"/>
          <w:szCs w:val="24"/>
        </w:rPr>
      </w:pPr>
      <w:r w:rsidRPr="006A1A65">
        <w:rPr>
          <w:rFonts w:ascii="Arial" w:hAnsi="Arial" w:cs="Arial"/>
          <w:b/>
          <w:sz w:val="24"/>
          <w:szCs w:val="24"/>
        </w:rPr>
        <w:t>с. Кытманово</w:t>
      </w:r>
      <w:r w:rsidRPr="006A1A65">
        <w:rPr>
          <w:rFonts w:ascii="Arial" w:hAnsi="Arial" w:cs="Arial"/>
          <w:b/>
          <w:sz w:val="24"/>
          <w:szCs w:val="24"/>
        </w:rPr>
        <w:tab/>
      </w:r>
      <w:r w:rsidRPr="006A1A65">
        <w:rPr>
          <w:rFonts w:ascii="Arial" w:hAnsi="Arial" w:cs="Arial"/>
          <w:b/>
          <w:sz w:val="24"/>
          <w:szCs w:val="24"/>
        </w:rPr>
        <w:tab/>
      </w:r>
      <w:r w:rsidRPr="006A1A65">
        <w:rPr>
          <w:rFonts w:ascii="Arial" w:hAnsi="Arial" w:cs="Arial"/>
          <w:b/>
          <w:sz w:val="24"/>
          <w:szCs w:val="24"/>
        </w:rPr>
        <w:tab/>
      </w:r>
      <w:r w:rsidRPr="006A1A65">
        <w:rPr>
          <w:rFonts w:ascii="Arial" w:hAnsi="Arial" w:cs="Arial"/>
          <w:b/>
          <w:sz w:val="24"/>
          <w:szCs w:val="24"/>
        </w:rPr>
        <w:tab/>
        <w:t xml:space="preserve">    </w:t>
      </w:r>
      <w:r w:rsidRPr="006A1A65">
        <w:rPr>
          <w:rFonts w:ascii="Arial" w:hAnsi="Arial" w:cs="Arial"/>
          <w:b/>
          <w:sz w:val="24"/>
          <w:szCs w:val="24"/>
        </w:rPr>
        <w:tab/>
      </w:r>
      <w:r w:rsidR="006A1A65">
        <w:rPr>
          <w:rFonts w:ascii="Arial" w:hAnsi="Arial" w:cs="Arial"/>
          <w:b/>
          <w:sz w:val="24"/>
          <w:szCs w:val="24"/>
        </w:rPr>
        <w:tab/>
      </w:r>
      <w:r w:rsidR="006A1A65">
        <w:rPr>
          <w:rFonts w:ascii="Arial" w:hAnsi="Arial" w:cs="Arial"/>
          <w:b/>
          <w:sz w:val="24"/>
          <w:szCs w:val="24"/>
        </w:rPr>
        <w:tab/>
        <w:t xml:space="preserve">         </w:t>
      </w:r>
      <w:r w:rsidRPr="006A1A65">
        <w:rPr>
          <w:rFonts w:ascii="Arial" w:hAnsi="Arial" w:cs="Arial"/>
          <w:b/>
          <w:sz w:val="24"/>
          <w:szCs w:val="24"/>
        </w:rPr>
        <w:t>«27» августа 2021 г.</w:t>
      </w:r>
    </w:p>
    <w:p w:rsidR="00135BB3" w:rsidRPr="00135BB3" w:rsidRDefault="00135BB3" w:rsidP="00135BB3">
      <w:pPr>
        <w:pStyle w:val="a3"/>
        <w:rPr>
          <w:rFonts w:ascii="Arial" w:hAnsi="Arial" w:cs="Arial"/>
          <w:sz w:val="24"/>
          <w:szCs w:val="24"/>
        </w:rPr>
      </w:pPr>
    </w:p>
    <w:p w:rsidR="00135BB3" w:rsidRPr="00135BB3" w:rsidRDefault="006A1A65" w:rsidP="006A1A65">
      <w:pPr>
        <w:pStyle w:val="a3"/>
        <w:jc w:val="both"/>
        <w:rPr>
          <w:rFonts w:ascii="Arial" w:hAnsi="Arial" w:cs="Arial"/>
          <w:sz w:val="24"/>
          <w:szCs w:val="24"/>
        </w:rPr>
      </w:pPr>
      <w:r>
        <w:rPr>
          <w:rFonts w:ascii="Arial" w:hAnsi="Arial" w:cs="Arial"/>
          <w:color w:val="000000"/>
          <w:sz w:val="24"/>
          <w:szCs w:val="24"/>
        </w:rPr>
        <w:t xml:space="preserve">    </w:t>
      </w:r>
      <w:r w:rsidR="00135BB3" w:rsidRPr="00135BB3">
        <w:rPr>
          <w:rFonts w:ascii="Arial" w:hAnsi="Arial" w:cs="Arial"/>
          <w:color w:val="000000"/>
          <w:sz w:val="24"/>
          <w:szCs w:val="24"/>
        </w:rPr>
        <w:t xml:space="preserve">Руководствуясь Бюджетным кодексом Российской Федерации, Федеральным законом от 06.10.2003 г. № 131-ФЗ «Об общих принципах организации местного самоуправления в Российской Федерации», Федеральным законом от </w:t>
      </w:r>
      <w:bookmarkStart w:id="0" w:name="__DdeLink__45_1348150405"/>
      <w:r w:rsidR="00135BB3" w:rsidRPr="00135BB3">
        <w:rPr>
          <w:rFonts w:ascii="Arial" w:hAnsi="Arial" w:cs="Arial"/>
          <w:sz w:val="24"/>
          <w:szCs w:val="24"/>
        </w:rPr>
        <w:t>07.02.2011 № 6-ФЗ</w:t>
      </w:r>
      <w:bookmarkEnd w:id="0"/>
      <w:r w:rsidR="00135BB3" w:rsidRPr="00135BB3">
        <w:rPr>
          <w:rFonts w:ascii="Arial" w:hAnsi="Arial" w:cs="Arial"/>
          <w:sz w:val="24"/>
          <w:szCs w:val="24"/>
        </w:rPr>
        <w:t xml:space="preserve"> «Об общих принципах организации и деятельности контрольно-счетных органов субъектов Российской Федерации и муниципальных образований», К</w:t>
      </w:r>
      <w:r w:rsidR="00135BB3" w:rsidRPr="00135BB3">
        <w:rPr>
          <w:rFonts w:ascii="Arial" w:hAnsi="Arial" w:cs="Arial"/>
          <w:color w:val="000000"/>
          <w:sz w:val="24"/>
          <w:szCs w:val="24"/>
        </w:rPr>
        <w:t>ытмановский районный Совет народных депутатов Алтайского края, именуемый в дальнейшем «районный Совет депутатов», в лице председателя Тарасова Николая Алексеевича, действующего на основании Устава муниципального образования Кытмановский район Алтайского края, Контрольно-счетная палата муниципального образования Кытмановский район Алтайского края, именуемая в дальнейшем «Контрольно-счетная палата», в лице аудитора Воробьевой Виктории Юрьевны, действующего на основании Положения о Контрольно-счетной палате муниципального образования Кытмановский район Алтайского края, и Совет депутатов Порошинского сельсовета Кытмановского района Алтайского края, именуемый в дальнейшем «Совет депутатов сельсовета», в лице главы Порошинского сельсовета Курдакидзе Татьяны Юрьевны, действующего на основании Устава муниципального образования Порошинский сельсовет Кытмановского района Алтайского края, далее именуемые «Стороны», во исполнение решения Кытмановского районного Совета народных депутатов Алтайского края от 27.08.2021 года № 193/5 и решения Совета депутатов Порошинского сельсовета от 23.08.2021 года № 13, заключили настоящее Соглашение о нижеследующем:</w:t>
      </w:r>
      <w:r w:rsidR="00135BB3" w:rsidRPr="00135BB3">
        <w:rPr>
          <w:rFonts w:ascii="Arial" w:hAnsi="Arial" w:cs="Arial"/>
          <w:sz w:val="24"/>
          <w:szCs w:val="24"/>
        </w:rPr>
        <w:t xml:space="preserve"> </w:t>
      </w:r>
    </w:p>
    <w:p w:rsidR="00135BB3" w:rsidRPr="006A1A65" w:rsidRDefault="00135BB3" w:rsidP="006A1A65">
      <w:pPr>
        <w:pStyle w:val="a3"/>
        <w:jc w:val="center"/>
        <w:rPr>
          <w:rFonts w:ascii="Arial" w:hAnsi="Arial" w:cs="Arial"/>
          <w:b/>
          <w:sz w:val="24"/>
          <w:szCs w:val="24"/>
        </w:rPr>
      </w:pPr>
      <w:r w:rsidRPr="006A1A65">
        <w:rPr>
          <w:rFonts w:ascii="Arial" w:hAnsi="Arial" w:cs="Arial"/>
          <w:b/>
          <w:sz w:val="24"/>
          <w:szCs w:val="24"/>
        </w:rPr>
        <w:t>1. Предмет Соглашения</w:t>
      </w:r>
    </w:p>
    <w:p w:rsidR="00135BB3" w:rsidRPr="00135BB3" w:rsidRDefault="00135BB3" w:rsidP="006A1A65">
      <w:pPr>
        <w:pStyle w:val="a3"/>
        <w:jc w:val="both"/>
        <w:rPr>
          <w:rFonts w:ascii="Arial" w:hAnsi="Arial" w:cs="Arial"/>
          <w:sz w:val="24"/>
          <w:szCs w:val="24"/>
        </w:rPr>
      </w:pPr>
      <w:r w:rsidRPr="00135BB3">
        <w:rPr>
          <w:rFonts w:ascii="Arial" w:hAnsi="Arial" w:cs="Arial"/>
          <w:color w:val="000000"/>
          <w:sz w:val="24"/>
          <w:szCs w:val="24"/>
        </w:rPr>
        <w:t xml:space="preserve">1.1. Предметом настоящего Соглашения является передача Контрольно-счетной палате полномочий контрольно-счетного органа сельского поселения по осуществлению внешнего муниципального финансового контроля. </w:t>
      </w:r>
    </w:p>
    <w:p w:rsidR="00135BB3" w:rsidRPr="00135BB3" w:rsidRDefault="00135BB3" w:rsidP="006A1A65">
      <w:pPr>
        <w:pStyle w:val="a3"/>
        <w:jc w:val="both"/>
        <w:rPr>
          <w:rFonts w:ascii="Arial" w:hAnsi="Arial" w:cs="Arial"/>
          <w:sz w:val="24"/>
          <w:szCs w:val="24"/>
        </w:rPr>
      </w:pPr>
      <w:r w:rsidRPr="00135BB3">
        <w:rPr>
          <w:rFonts w:ascii="Arial" w:hAnsi="Arial" w:cs="Arial"/>
          <w:color w:val="000000"/>
          <w:sz w:val="24"/>
          <w:szCs w:val="24"/>
        </w:rPr>
        <w:t>1.2. Контрольно-счетной палате передаются полномочия контрольно-счетного органа сельского поселения, установленные Бюджетным кодексом Российской Федерации, Федеральными законами и законами Алтайского края, Уставом поселения, нормативными правовыми актами поселения.</w:t>
      </w:r>
    </w:p>
    <w:p w:rsidR="00135BB3" w:rsidRPr="00135BB3" w:rsidRDefault="00135BB3" w:rsidP="006A1A65">
      <w:pPr>
        <w:pStyle w:val="a3"/>
        <w:jc w:val="both"/>
        <w:rPr>
          <w:rFonts w:ascii="Arial" w:hAnsi="Arial" w:cs="Arial"/>
          <w:sz w:val="24"/>
          <w:szCs w:val="24"/>
        </w:rPr>
      </w:pPr>
      <w:r w:rsidRPr="00135BB3">
        <w:rPr>
          <w:rFonts w:ascii="Arial" w:hAnsi="Arial" w:cs="Arial"/>
          <w:color w:val="000000"/>
          <w:sz w:val="24"/>
          <w:szCs w:val="24"/>
        </w:rPr>
        <w:t>1.3. Контрольно-счетной палате передаются следующие полномочия контрольно-счетного органа сельского поселения:</w:t>
      </w:r>
    </w:p>
    <w:p w:rsidR="00135BB3" w:rsidRPr="00135BB3" w:rsidRDefault="00135BB3" w:rsidP="006A1A65">
      <w:pPr>
        <w:pStyle w:val="a3"/>
        <w:jc w:val="both"/>
        <w:rPr>
          <w:rFonts w:ascii="Arial" w:hAnsi="Arial" w:cs="Arial"/>
          <w:sz w:val="24"/>
          <w:szCs w:val="24"/>
        </w:rPr>
      </w:pPr>
      <w:r w:rsidRPr="00135BB3">
        <w:rPr>
          <w:rFonts w:ascii="Arial" w:hAnsi="Arial" w:cs="Arial"/>
          <w:color w:val="000000"/>
          <w:sz w:val="24"/>
          <w:szCs w:val="24"/>
        </w:rPr>
        <w:t xml:space="preserve">- </w:t>
      </w:r>
      <w:bookmarkStart w:id="1" w:name="__DdeLink__170_3203815180"/>
      <w:r w:rsidRPr="00135BB3">
        <w:rPr>
          <w:rFonts w:ascii="Arial" w:hAnsi="Arial" w:cs="Arial"/>
          <w:color w:val="000000"/>
          <w:sz w:val="24"/>
          <w:szCs w:val="24"/>
        </w:rPr>
        <w:t>внешняя проверка годового отчета об исполнении бюджета сельского поселения</w:t>
      </w:r>
      <w:bookmarkEnd w:id="1"/>
      <w:r w:rsidRPr="00135BB3">
        <w:rPr>
          <w:rFonts w:ascii="Arial" w:hAnsi="Arial" w:cs="Arial"/>
          <w:color w:val="000000"/>
          <w:sz w:val="24"/>
          <w:szCs w:val="24"/>
        </w:rPr>
        <w:t>;</w:t>
      </w:r>
    </w:p>
    <w:p w:rsidR="00135BB3" w:rsidRPr="00135BB3" w:rsidRDefault="00135BB3" w:rsidP="006A1A65">
      <w:pPr>
        <w:pStyle w:val="a3"/>
        <w:jc w:val="both"/>
        <w:rPr>
          <w:rFonts w:ascii="Arial" w:hAnsi="Arial" w:cs="Arial"/>
          <w:sz w:val="24"/>
          <w:szCs w:val="24"/>
        </w:rPr>
      </w:pPr>
      <w:r w:rsidRPr="00135BB3">
        <w:rPr>
          <w:rFonts w:ascii="Arial" w:hAnsi="Arial" w:cs="Arial"/>
          <w:color w:val="000000"/>
          <w:sz w:val="24"/>
          <w:szCs w:val="24"/>
        </w:rPr>
        <w:t>- экспертиза проекта решения о бюджете сельского поселения.</w:t>
      </w:r>
    </w:p>
    <w:p w:rsidR="00135BB3" w:rsidRPr="00135BB3" w:rsidRDefault="00135BB3" w:rsidP="006A1A65">
      <w:pPr>
        <w:pStyle w:val="a3"/>
        <w:jc w:val="both"/>
        <w:rPr>
          <w:rFonts w:ascii="Arial" w:hAnsi="Arial" w:cs="Arial"/>
          <w:sz w:val="24"/>
          <w:szCs w:val="24"/>
        </w:rPr>
      </w:pPr>
      <w:r w:rsidRPr="00135BB3">
        <w:rPr>
          <w:rFonts w:ascii="Arial" w:hAnsi="Arial" w:cs="Arial"/>
          <w:color w:val="000000"/>
          <w:sz w:val="24"/>
          <w:szCs w:val="24"/>
        </w:rPr>
        <w:t>1.4. Внешняя проверка годового отчета об исполнении бюджета сельского поселения и экспертиза проекта решения о бюджете сельского поселения ежегодно включается в план работы Контрольно-счетной палаты.</w:t>
      </w:r>
    </w:p>
    <w:p w:rsidR="00135BB3" w:rsidRPr="00135BB3" w:rsidRDefault="00135BB3" w:rsidP="006A1A65">
      <w:pPr>
        <w:pStyle w:val="a3"/>
        <w:jc w:val="both"/>
        <w:rPr>
          <w:rFonts w:ascii="Arial" w:hAnsi="Arial" w:cs="Arial"/>
          <w:sz w:val="24"/>
          <w:szCs w:val="24"/>
        </w:rPr>
      </w:pPr>
      <w:r w:rsidRPr="00135BB3">
        <w:rPr>
          <w:rFonts w:ascii="Arial" w:hAnsi="Arial" w:cs="Arial"/>
          <w:color w:val="000000"/>
          <w:sz w:val="24"/>
          <w:szCs w:val="24"/>
        </w:rPr>
        <w:t>1.5. Другие контрольные и экспертно-аналитические мероприятия включаются в план работы Контрольно-счетной палаты на основании предложений районного Совета депутатов, Совета депутатов сельсовета, главы муниципального образования Кытмановский район или главы сельского поселения.</w:t>
      </w:r>
    </w:p>
    <w:p w:rsidR="00135BB3" w:rsidRPr="00135BB3" w:rsidRDefault="00135BB3" w:rsidP="006A1A65">
      <w:pPr>
        <w:pStyle w:val="a3"/>
        <w:jc w:val="both"/>
        <w:rPr>
          <w:rFonts w:ascii="Arial" w:hAnsi="Arial" w:cs="Arial"/>
          <w:sz w:val="24"/>
          <w:szCs w:val="24"/>
        </w:rPr>
      </w:pPr>
      <w:r w:rsidRPr="00135BB3">
        <w:rPr>
          <w:rFonts w:ascii="Arial" w:hAnsi="Arial" w:cs="Arial"/>
          <w:color w:val="000000"/>
          <w:sz w:val="24"/>
          <w:szCs w:val="24"/>
        </w:rPr>
        <w:t>Контрольные и экспертно-аналитические мероприятия в соответствии с настоящим Соглашением включаются в план работы Контрольно-счетной палаты.</w:t>
      </w:r>
    </w:p>
    <w:p w:rsidR="00135BB3" w:rsidRPr="006A1A65" w:rsidRDefault="00135BB3" w:rsidP="006A1A65">
      <w:pPr>
        <w:pStyle w:val="a3"/>
        <w:jc w:val="center"/>
        <w:rPr>
          <w:rFonts w:ascii="Arial" w:hAnsi="Arial" w:cs="Arial"/>
          <w:b/>
          <w:sz w:val="24"/>
          <w:szCs w:val="24"/>
        </w:rPr>
      </w:pPr>
      <w:r w:rsidRPr="006A1A65">
        <w:rPr>
          <w:rFonts w:ascii="Arial" w:hAnsi="Arial" w:cs="Arial"/>
          <w:b/>
          <w:color w:val="000000"/>
          <w:sz w:val="24"/>
          <w:szCs w:val="24"/>
        </w:rPr>
        <w:t>2. Срок действия Соглашения</w:t>
      </w:r>
    </w:p>
    <w:p w:rsidR="00135BB3" w:rsidRPr="00135BB3" w:rsidRDefault="00135BB3" w:rsidP="00135BB3">
      <w:pPr>
        <w:pStyle w:val="a3"/>
        <w:rPr>
          <w:rFonts w:ascii="Arial" w:hAnsi="Arial" w:cs="Arial"/>
          <w:sz w:val="24"/>
          <w:szCs w:val="24"/>
        </w:rPr>
      </w:pPr>
      <w:r w:rsidRPr="00135BB3">
        <w:rPr>
          <w:rFonts w:ascii="Arial" w:hAnsi="Arial" w:cs="Arial"/>
          <w:color w:val="000000"/>
          <w:sz w:val="24"/>
          <w:szCs w:val="24"/>
        </w:rPr>
        <w:lastRenderedPageBreak/>
        <w:t>2.1. Соглашение заключено на период с 01.09.2021 г. по 31.12.2021 г.</w:t>
      </w:r>
    </w:p>
    <w:p w:rsidR="00135BB3" w:rsidRPr="006A1A65" w:rsidRDefault="00135BB3" w:rsidP="006A1A65">
      <w:pPr>
        <w:pStyle w:val="a3"/>
        <w:jc w:val="center"/>
        <w:rPr>
          <w:rFonts w:ascii="Arial" w:hAnsi="Arial" w:cs="Arial"/>
          <w:b/>
          <w:sz w:val="24"/>
          <w:szCs w:val="24"/>
        </w:rPr>
      </w:pPr>
      <w:r w:rsidRPr="006A1A65">
        <w:rPr>
          <w:rFonts w:ascii="Arial" w:hAnsi="Arial" w:cs="Arial"/>
          <w:b/>
          <w:color w:val="000000"/>
          <w:sz w:val="24"/>
          <w:szCs w:val="24"/>
        </w:rPr>
        <w:t>3. Порядок определения и представления ежегодного объема</w:t>
      </w:r>
    </w:p>
    <w:p w:rsidR="00135BB3" w:rsidRPr="006A1A65" w:rsidRDefault="00135BB3" w:rsidP="006A1A65">
      <w:pPr>
        <w:pStyle w:val="a3"/>
        <w:jc w:val="center"/>
        <w:rPr>
          <w:rFonts w:ascii="Arial" w:hAnsi="Arial" w:cs="Arial"/>
          <w:b/>
          <w:sz w:val="24"/>
          <w:szCs w:val="24"/>
        </w:rPr>
      </w:pPr>
      <w:r w:rsidRPr="006A1A65">
        <w:rPr>
          <w:rFonts w:ascii="Arial" w:hAnsi="Arial" w:cs="Arial"/>
          <w:b/>
          <w:color w:val="000000"/>
          <w:sz w:val="24"/>
          <w:szCs w:val="24"/>
        </w:rPr>
        <w:t>межбюджетных трансфертов</w:t>
      </w:r>
    </w:p>
    <w:p w:rsidR="00135BB3" w:rsidRPr="00135BB3" w:rsidRDefault="00135BB3" w:rsidP="006A1A65">
      <w:pPr>
        <w:pStyle w:val="a3"/>
        <w:jc w:val="both"/>
        <w:rPr>
          <w:rFonts w:ascii="Arial" w:hAnsi="Arial" w:cs="Arial"/>
          <w:sz w:val="24"/>
          <w:szCs w:val="24"/>
        </w:rPr>
      </w:pPr>
      <w:r w:rsidRPr="00135BB3">
        <w:rPr>
          <w:rFonts w:ascii="Arial" w:hAnsi="Arial" w:cs="Arial"/>
          <w:color w:val="000000"/>
          <w:sz w:val="24"/>
          <w:szCs w:val="24"/>
        </w:rPr>
        <w:t xml:space="preserve">3.1. </w:t>
      </w:r>
      <w:bookmarkStart w:id="2" w:name="__DdeLink__190_687190375"/>
      <w:r w:rsidRPr="00135BB3">
        <w:rPr>
          <w:rFonts w:ascii="Arial" w:hAnsi="Arial" w:cs="Arial"/>
          <w:color w:val="000000"/>
          <w:sz w:val="24"/>
          <w:szCs w:val="24"/>
        </w:rPr>
        <w:t xml:space="preserve">Расчет объема межбюджетных трансфертов, предоставляемых из бюджета сельского поселения в бюджет муниципального образования Кытмановский район Алтайского края </w:t>
      </w:r>
      <w:bookmarkEnd w:id="2"/>
      <w:r w:rsidRPr="00135BB3">
        <w:rPr>
          <w:rFonts w:ascii="Arial" w:hAnsi="Arial" w:cs="Arial"/>
          <w:color w:val="000000"/>
          <w:sz w:val="24"/>
          <w:szCs w:val="24"/>
        </w:rPr>
        <w:t>(далее «бюджет муниципального образования») на осуществление полномочий, указанных в п. 1.3. ст. 1 настоящего Соглашения, представлен в приложении 1 к Соглашению.</w:t>
      </w:r>
    </w:p>
    <w:p w:rsidR="00135BB3" w:rsidRPr="00135BB3" w:rsidRDefault="00135BB3" w:rsidP="006A1A65">
      <w:pPr>
        <w:pStyle w:val="a3"/>
        <w:jc w:val="both"/>
        <w:rPr>
          <w:rFonts w:ascii="Arial" w:hAnsi="Arial" w:cs="Arial"/>
          <w:sz w:val="24"/>
          <w:szCs w:val="24"/>
        </w:rPr>
      </w:pPr>
      <w:r w:rsidRPr="00135BB3">
        <w:rPr>
          <w:rFonts w:ascii="Arial" w:hAnsi="Arial" w:cs="Arial"/>
          <w:color w:val="000000"/>
          <w:sz w:val="24"/>
          <w:szCs w:val="24"/>
        </w:rPr>
        <w:t>3.2. Объем межбюджетных трансфертов на период действия Соглашения, определенный п. 2.1. ст. 2 настоящего Соглашения, равен 2 000 (две тысячи) рублей, согласно приложению 1 к Соглашению.</w:t>
      </w:r>
    </w:p>
    <w:p w:rsidR="00135BB3" w:rsidRPr="00135BB3" w:rsidRDefault="00135BB3" w:rsidP="006A1A65">
      <w:pPr>
        <w:pStyle w:val="a3"/>
        <w:jc w:val="both"/>
        <w:rPr>
          <w:rFonts w:ascii="Arial" w:hAnsi="Arial" w:cs="Arial"/>
          <w:sz w:val="24"/>
          <w:szCs w:val="24"/>
        </w:rPr>
      </w:pPr>
      <w:r w:rsidRPr="00135BB3">
        <w:rPr>
          <w:rFonts w:ascii="Arial" w:hAnsi="Arial" w:cs="Arial"/>
          <w:color w:val="000000"/>
          <w:sz w:val="24"/>
          <w:szCs w:val="24"/>
        </w:rPr>
        <w:t>3.3. Ежегодный объем межбюджетных трансфертов перечисляется двумя частями в сроки до 1 июля (не менее ½ годового объема межбюджетного трансферта) и до 1 ноября (оставшаяся часть межбюджетных трансфертов).</w:t>
      </w:r>
    </w:p>
    <w:p w:rsidR="00135BB3" w:rsidRPr="00135BB3" w:rsidRDefault="00135BB3" w:rsidP="006A1A65">
      <w:pPr>
        <w:pStyle w:val="a3"/>
        <w:jc w:val="both"/>
        <w:rPr>
          <w:rFonts w:ascii="Arial" w:hAnsi="Arial" w:cs="Arial"/>
          <w:sz w:val="24"/>
          <w:szCs w:val="24"/>
        </w:rPr>
      </w:pPr>
      <w:r w:rsidRPr="00135BB3">
        <w:rPr>
          <w:rFonts w:ascii="Arial" w:hAnsi="Arial" w:cs="Arial"/>
          <w:color w:val="000000"/>
          <w:sz w:val="24"/>
          <w:szCs w:val="24"/>
        </w:rPr>
        <w:t>3.4. Расходы бюджета сельского поселения на предоставление межбюджетных трансфертов и расходы бюджета муниципального образования, осуществляемые за счет межбюджетных трансфертов, планируются и используются по соответствующему разделу бюджетной классификации.</w:t>
      </w:r>
    </w:p>
    <w:p w:rsidR="00135BB3" w:rsidRPr="00135BB3" w:rsidRDefault="00135BB3" w:rsidP="006A1A65">
      <w:pPr>
        <w:pStyle w:val="a3"/>
        <w:jc w:val="both"/>
        <w:rPr>
          <w:rFonts w:ascii="Arial" w:hAnsi="Arial" w:cs="Arial"/>
          <w:sz w:val="24"/>
          <w:szCs w:val="24"/>
        </w:rPr>
      </w:pPr>
      <w:r w:rsidRPr="00135BB3">
        <w:rPr>
          <w:rFonts w:ascii="Arial" w:hAnsi="Arial" w:cs="Arial"/>
          <w:color w:val="000000"/>
          <w:sz w:val="24"/>
          <w:szCs w:val="24"/>
        </w:rPr>
        <w:t>3.5. Межбюджетные трансферты зачисляются в бюджет муниципального образования по соответствующему коду бюджетной классификации доходов.</w:t>
      </w:r>
    </w:p>
    <w:p w:rsidR="00135BB3" w:rsidRPr="006A1A65" w:rsidRDefault="00135BB3" w:rsidP="006A1A65">
      <w:pPr>
        <w:pStyle w:val="a3"/>
        <w:jc w:val="center"/>
        <w:rPr>
          <w:rFonts w:ascii="Arial" w:hAnsi="Arial" w:cs="Arial"/>
          <w:b/>
          <w:sz w:val="24"/>
          <w:szCs w:val="24"/>
        </w:rPr>
      </w:pPr>
      <w:r w:rsidRPr="006A1A65">
        <w:rPr>
          <w:rFonts w:ascii="Arial" w:hAnsi="Arial" w:cs="Arial"/>
          <w:b/>
          <w:color w:val="000000"/>
          <w:sz w:val="24"/>
          <w:szCs w:val="24"/>
        </w:rPr>
        <w:t>4. Права и обязанности сторон</w:t>
      </w:r>
    </w:p>
    <w:p w:rsidR="00135BB3" w:rsidRPr="00135BB3" w:rsidRDefault="00135BB3" w:rsidP="006A1A65">
      <w:pPr>
        <w:pStyle w:val="a3"/>
        <w:jc w:val="both"/>
        <w:rPr>
          <w:rFonts w:ascii="Arial" w:hAnsi="Arial" w:cs="Arial"/>
          <w:color w:val="000000"/>
          <w:sz w:val="24"/>
          <w:szCs w:val="24"/>
        </w:rPr>
      </w:pPr>
      <w:r w:rsidRPr="00135BB3">
        <w:rPr>
          <w:rFonts w:ascii="Arial" w:hAnsi="Arial" w:cs="Arial"/>
          <w:color w:val="000000"/>
          <w:sz w:val="24"/>
          <w:szCs w:val="24"/>
        </w:rPr>
        <w:t>4.1. Районный Совет депутатов:</w:t>
      </w:r>
    </w:p>
    <w:p w:rsidR="00135BB3" w:rsidRPr="00135BB3" w:rsidRDefault="00135BB3" w:rsidP="006A1A65">
      <w:pPr>
        <w:pStyle w:val="a3"/>
        <w:jc w:val="both"/>
        <w:rPr>
          <w:rFonts w:ascii="Arial" w:hAnsi="Arial" w:cs="Arial"/>
          <w:color w:val="000000"/>
          <w:sz w:val="24"/>
          <w:szCs w:val="24"/>
        </w:rPr>
      </w:pPr>
      <w:r w:rsidRPr="00135BB3">
        <w:rPr>
          <w:rFonts w:ascii="Arial" w:hAnsi="Arial" w:cs="Arial"/>
          <w:color w:val="000000"/>
          <w:sz w:val="24"/>
          <w:szCs w:val="24"/>
        </w:rPr>
        <w:t>4.1.1. устанавливает в муниципальных правовых актах полномочия Контрольно-счетной палаты по осуществлению предусмотренных настоящим Соглашением полномочий;</w:t>
      </w:r>
    </w:p>
    <w:p w:rsidR="00135BB3" w:rsidRPr="00135BB3" w:rsidRDefault="00135BB3" w:rsidP="006A1A65">
      <w:pPr>
        <w:pStyle w:val="a3"/>
        <w:jc w:val="both"/>
        <w:rPr>
          <w:rFonts w:ascii="Arial" w:hAnsi="Arial" w:cs="Arial"/>
          <w:color w:val="000000"/>
          <w:sz w:val="24"/>
          <w:szCs w:val="24"/>
        </w:rPr>
      </w:pPr>
      <w:r w:rsidRPr="00135BB3">
        <w:rPr>
          <w:rFonts w:ascii="Arial" w:hAnsi="Arial" w:cs="Arial"/>
          <w:color w:val="000000"/>
          <w:sz w:val="24"/>
          <w:szCs w:val="24"/>
        </w:rPr>
        <w:t>4.1.2. устанавливает штатную численность Контрольно-счетной палаты с учетом необходимости осуществления предусмотренных настоящим Соглашением полномочий;</w:t>
      </w:r>
    </w:p>
    <w:p w:rsidR="00135BB3" w:rsidRPr="00135BB3" w:rsidRDefault="00135BB3" w:rsidP="006A1A65">
      <w:pPr>
        <w:pStyle w:val="a3"/>
        <w:jc w:val="both"/>
        <w:rPr>
          <w:rFonts w:ascii="Arial" w:hAnsi="Arial" w:cs="Arial"/>
          <w:color w:val="000000"/>
          <w:sz w:val="24"/>
          <w:szCs w:val="24"/>
        </w:rPr>
      </w:pPr>
      <w:r w:rsidRPr="00135BB3">
        <w:rPr>
          <w:rFonts w:ascii="Arial" w:hAnsi="Arial" w:cs="Arial"/>
          <w:color w:val="000000"/>
          <w:sz w:val="24"/>
          <w:szCs w:val="24"/>
        </w:rPr>
        <w:t>4.1.3. может устанавливать порядок использования собственных материальных ресурсов и финансовых средств муниципального образования Кытмановский район Алтайского края для осуществления предусмотренных настоящим Соглашением полномочий;</w:t>
      </w:r>
    </w:p>
    <w:p w:rsidR="00135BB3" w:rsidRPr="00135BB3" w:rsidRDefault="00135BB3" w:rsidP="006A1A65">
      <w:pPr>
        <w:pStyle w:val="a3"/>
        <w:jc w:val="both"/>
        <w:rPr>
          <w:rFonts w:ascii="Arial" w:hAnsi="Arial" w:cs="Arial"/>
          <w:color w:val="000000"/>
          <w:sz w:val="24"/>
          <w:szCs w:val="24"/>
        </w:rPr>
      </w:pPr>
      <w:r w:rsidRPr="00135BB3">
        <w:rPr>
          <w:rFonts w:ascii="Arial" w:hAnsi="Arial" w:cs="Arial"/>
          <w:color w:val="000000"/>
          <w:sz w:val="24"/>
          <w:szCs w:val="24"/>
        </w:rPr>
        <w:t>4.1.4. получает от Контрольно-счетной палаты информацию об осуществлении предусмотренных настоящим Соглашением полномочий и результатах проведенных контрольных и экспертно-аналитических мероприятиях.</w:t>
      </w:r>
    </w:p>
    <w:p w:rsidR="00135BB3" w:rsidRPr="00135BB3" w:rsidRDefault="00135BB3" w:rsidP="006A1A65">
      <w:pPr>
        <w:pStyle w:val="a3"/>
        <w:jc w:val="both"/>
        <w:rPr>
          <w:rFonts w:ascii="Arial" w:hAnsi="Arial" w:cs="Arial"/>
          <w:color w:val="000000"/>
          <w:sz w:val="24"/>
          <w:szCs w:val="24"/>
        </w:rPr>
      </w:pPr>
      <w:r w:rsidRPr="00135BB3">
        <w:rPr>
          <w:rFonts w:ascii="Arial" w:hAnsi="Arial" w:cs="Arial"/>
          <w:color w:val="000000"/>
          <w:sz w:val="24"/>
          <w:szCs w:val="24"/>
        </w:rPr>
        <w:t>4.2. Контрольно-счетная палата:</w:t>
      </w:r>
    </w:p>
    <w:p w:rsidR="00135BB3" w:rsidRPr="00135BB3" w:rsidRDefault="00135BB3" w:rsidP="006A1A65">
      <w:pPr>
        <w:pStyle w:val="a3"/>
        <w:jc w:val="both"/>
        <w:rPr>
          <w:rFonts w:ascii="Arial" w:hAnsi="Arial" w:cs="Arial"/>
          <w:color w:val="000000"/>
          <w:sz w:val="24"/>
          <w:szCs w:val="24"/>
        </w:rPr>
      </w:pPr>
      <w:r w:rsidRPr="00135BB3">
        <w:rPr>
          <w:rFonts w:ascii="Arial" w:hAnsi="Arial" w:cs="Arial"/>
          <w:color w:val="000000"/>
          <w:sz w:val="24"/>
          <w:szCs w:val="24"/>
        </w:rPr>
        <w:t>4.2.1. включает в планы своей работы:</w:t>
      </w:r>
    </w:p>
    <w:p w:rsidR="00135BB3" w:rsidRPr="00135BB3" w:rsidRDefault="00135BB3" w:rsidP="006A1A65">
      <w:pPr>
        <w:pStyle w:val="a3"/>
        <w:jc w:val="both"/>
        <w:rPr>
          <w:rFonts w:ascii="Arial" w:hAnsi="Arial" w:cs="Arial"/>
          <w:color w:val="000000"/>
          <w:sz w:val="24"/>
          <w:szCs w:val="24"/>
        </w:rPr>
      </w:pPr>
      <w:r w:rsidRPr="00135BB3">
        <w:rPr>
          <w:rFonts w:ascii="Arial" w:hAnsi="Arial" w:cs="Arial"/>
          <w:color w:val="000000"/>
          <w:sz w:val="24"/>
          <w:szCs w:val="24"/>
        </w:rPr>
        <w:t>- ежегодно — внешнюю проверку годового отчета об исполнении бюджета сельского поселения и экспертизу проекта решения о бюджете сельского поселения;</w:t>
      </w:r>
    </w:p>
    <w:p w:rsidR="00135BB3" w:rsidRPr="00135BB3" w:rsidRDefault="00135BB3" w:rsidP="006A1A65">
      <w:pPr>
        <w:pStyle w:val="a3"/>
        <w:jc w:val="both"/>
        <w:rPr>
          <w:rFonts w:ascii="Arial" w:hAnsi="Arial" w:cs="Arial"/>
          <w:color w:val="000000"/>
          <w:sz w:val="24"/>
          <w:szCs w:val="24"/>
        </w:rPr>
      </w:pPr>
      <w:r w:rsidRPr="00135BB3">
        <w:rPr>
          <w:rFonts w:ascii="Arial" w:hAnsi="Arial" w:cs="Arial"/>
          <w:color w:val="000000"/>
          <w:sz w:val="24"/>
          <w:szCs w:val="24"/>
        </w:rPr>
        <w:t>- в сроки, не противоречащие законодательству — иные контрольные и экспертно-аналитические мероприятия;</w:t>
      </w:r>
    </w:p>
    <w:p w:rsidR="00135BB3" w:rsidRPr="00135BB3" w:rsidRDefault="00135BB3" w:rsidP="006A1A65">
      <w:pPr>
        <w:pStyle w:val="a3"/>
        <w:jc w:val="both"/>
        <w:rPr>
          <w:rFonts w:ascii="Arial" w:hAnsi="Arial" w:cs="Arial"/>
          <w:color w:val="000000"/>
          <w:sz w:val="24"/>
          <w:szCs w:val="24"/>
        </w:rPr>
      </w:pPr>
      <w:r w:rsidRPr="00135BB3">
        <w:rPr>
          <w:rFonts w:ascii="Arial" w:hAnsi="Arial" w:cs="Arial"/>
          <w:color w:val="000000"/>
          <w:sz w:val="24"/>
          <w:szCs w:val="24"/>
        </w:rPr>
        <w:t>4.2.2. проводит предусмотренные планом своей работы контрольные мероприятия;</w:t>
      </w:r>
    </w:p>
    <w:p w:rsidR="00135BB3" w:rsidRPr="00135BB3" w:rsidRDefault="00135BB3" w:rsidP="006A1A65">
      <w:pPr>
        <w:pStyle w:val="a3"/>
        <w:jc w:val="both"/>
        <w:rPr>
          <w:rFonts w:ascii="Arial" w:hAnsi="Arial" w:cs="Arial"/>
          <w:color w:val="000000"/>
          <w:sz w:val="24"/>
          <w:szCs w:val="24"/>
        </w:rPr>
      </w:pPr>
      <w:r w:rsidRPr="00135BB3">
        <w:rPr>
          <w:rFonts w:ascii="Arial" w:hAnsi="Arial" w:cs="Arial"/>
          <w:color w:val="000000"/>
          <w:sz w:val="24"/>
          <w:szCs w:val="24"/>
        </w:rPr>
        <w:t>4.2.3. для подготовки к внешней проверке годового отчета об исполнении бюджета сельского поселения имеет право в течение соответствующего года осуществлять контроль за исполнением бюджета сельского поселения и использованием средств бюджета сельского поселения;</w:t>
      </w:r>
    </w:p>
    <w:p w:rsidR="00135BB3" w:rsidRPr="00135BB3" w:rsidRDefault="00135BB3" w:rsidP="006A1A65">
      <w:pPr>
        <w:pStyle w:val="a3"/>
        <w:jc w:val="both"/>
        <w:rPr>
          <w:rFonts w:ascii="Arial" w:hAnsi="Arial" w:cs="Arial"/>
          <w:color w:val="000000"/>
          <w:sz w:val="24"/>
          <w:szCs w:val="24"/>
        </w:rPr>
      </w:pPr>
      <w:r w:rsidRPr="00135BB3">
        <w:rPr>
          <w:rFonts w:ascii="Arial" w:hAnsi="Arial" w:cs="Arial"/>
          <w:color w:val="000000"/>
          <w:sz w:val="24"/>
          <w:szCs w:val="24"/>
        </w:rPr>
        <w:t>4.2.4. определяет формы, цели, задачи и исполнителей проводимых мероприятий, способы их проведения,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w:t>
      </w:r>
    </w:p>
    <w:p w:rsidR="00135BB3" w:rsidRPr="00135BB3" w:rsidRDefault="00135BB3" w:rsidP="006A1A65">
      <w:pPr>
        <w:pStyle w:val="a3"/>
        <w:jc w:val="both"/>
        <w:rPr>
          <w:rFonts w:ascii="Arial" w:hAnsi="Arial" w:cs="Arial"/>
          <w:color w:val="000000"/>
          <w:sz w:val="24"/>
          <w:szCs w:val="24"/>
        </w:rPr>
      </w:pPr>
      <w:r w:rsidRPr="00135BB3">
        <w:rPr>
          <w:rFonts w:ascii="Arial" w:hAnsi="Arial" w:cs="Arial"/>
          <w:color w:val="000000"/>
          <w:sz w:val="24"/>
          <w:szCs w:val="24"/>
        </w:rPr>
        <w:lastRenderedPageBreak/>
        <w:t>4.2.5. имеет право проводить контрольные и экспертно-аналитические мероприятия совместно с другими органами и организациями, с привлечением их специалистов и независимых экспертов;</w:t>
      </w:r>
    </w:p>
    <w:p w:rsidR="00135BB3" w:rsidRPr="00135BB3" w:rsidRDefault="00135BB3" w:rsidP="006A1A65">
      <w:pPr>
        <w:pStyle w:val="a3"/>
        <w:jc w:val="both"/>
        <w:rPr>
          <w:rFonts w:ascii="Arial" w:hAnsi="Arial" w:cs="Arial"/>
          <w:color w:val="000000"/>
          <w:sz w:val="24"/>
          <w:szCs w:val="24"/>
        </w:rPr>
      </w:pPr>
      <w:r w:rsidRPr="00135BB3">
        <w:rPr>
          <w:rFonts w:ascii="Arial" w:hAnsi="Arial" w:cs="Arial"/>
          <w:color w:val="000000"/>
          <w:sz w:val="24"/>
          <w:szCs w:val="24"/>
        </w:rPr>
        <w:t>4.2.6. направляет отчеты и заключения по результатам проведенных мероприятий Совету депутатов сельсовета, вправе направлять указанные материалы иным органам местного самоуправления, а также в правоохранительные органы;</w:t>
      </w:r>
    </w:p>
    <w:p w:rsidR="00135BB3" w:rsidRPr="00135BB3" w:rsidRDefault="00135BB3" w:rsidP="006A1A65">
      <w:pPr>
        <w:pStyle w:val="a3"/>
        <w:jc w:val="both"/>
        <w:rPr>
          <w:rFonts w:ascii="Arial" w:hAnsi="Arial" w:cs="Arial"/>
          <w:color w:val="000000"/>
          <w:sz w:val="24"/>
          <w:szCs w:val="24"/>
        </w:rPr>
      </w:pPr>
      <w:r w:rsidRPr="00135BB3">
        <w:rPr>
          <w:rFonts w:ascii="Arial" w:hAnsi="Arial" w:cs="Arial"/>
          <w:color w:val="000000"/>
          <w:sz w:val="24"/>
          <w:szCs w:val="24"/>
        </w:rPr>
        <w:t>4.2.7. размещает информацию о проведенных мероприятиях на официальном сайте Администрации Кытмановского района Алтайского края в сети Интернет в разделе «Контрольно-счетная палата»;</w:t>
      </w:r>
    </w:p>
    <w:p w:rsidR="00135BB3" w:rsidRPr="00135BB3" w:rsidRDefault="00135BB3" w:rsidP="006A1A65">
      <w:pPr>
        <w:pStyle w:val="a3"/>
        <w:jc w:val="both"/>
        <w:rPr>
          <w:rFonts w:ascii="Arial" w:hAnsi="Arial" w:cs="Arial"/>
          <w:color w:val="000000"/>
          <w:sz w:val="24"/>
          <w:szCs w:val="24"/>
        </w:rPr>
      </w:pPr>
      <w:r w:rsidRPr="00135BB3">
        <w:rPr>
          <w:rFonts w:ascii="Arial" w:hAnsi="Arial" w:cs="Arial"/>
          <w:color w:val="000000"/>
          <w:sz w:val="24"/>
          <w:szCs w:val="24"/>
        </w:rPr>
        <w:t>4.2.8. направляет представления и предписания в администрацию сельского поселения, другим проверяемым органам и организациям, принимает другие предусмотренные законодательством меры по устранению и предотвращению выявленных нарушений;</w:t>
      </w:r>
    </w:p>
    <w:p w:rsidR="00135BB3" w:rsidRPr="00135BB3" w:rsidRDefault="00135BB3" w:rsidP="006A1A65">
      <w:pPr>
        <w:pStyle w:val="a3"/>
        <w:jc w:val="both"/>
        <w:rPr>
          <w:rFonts w:ascii="Arial" w:hAnsi="Arial" w:cs="Arial"/>
          <w:color w:val="000000"/>
          <w:sz w:val="24"/>
          <w:szCs w:val="24"/>
        </w:rPr>
      </w:pPr>
      <w:r w:rsidRPr="00135BB3">
        <w:rPr>
          <w:rFonts w:ascii="Arial" w:hAnsi="Arial" w:cs="Arial"/>
          <w:color w:val="000000"/>
          <w:sz w:val="24"/>
          <w:szCs w:val="24"/>
        </w:rPr>
        <w:t>4.2.9. в случае возникновения препятствий для осуществления предусмотренных настоящим Соглашением полномочий может обращаться в Совет депутатов сельсовета с предложениями по их устранению;</w:t>
      </w:r>
    </w:p>
    <w:p w:rsidR="00135BB3" w:rsidRPr="00135BB3" w:rsidRDefault="00135BB3" w:rsidP="006A1A65">
      <w:pPr>
        <w:pStyle w:val="a3"/>
        <w:jc w:val="both"/>
        <w:rPr>
          <w:rFonts w:ascii="Arial" w:hAnsi="Arial" w:cs="Arial"/>
          <w:color w:val="000000"/>
          <w:sz w:val="24"/>
          <w:szCs w:val="24"/>
        </w:rPr>
      </w:pPr>
      <w:r w:rsidRPr="00135BB3">
        <w:rPr>
          <w:rFonts w:ascii="Arial" w:hAnsi="Arial" w:cs="Arial"/>
          <w:color w:val="000000"/>
          <w:sz w:val="24"/>
          <w:szCs w:val="24"/>
        </w:rPr>
        <w:t>4.2.10. обеспечивает использование средств, предусмотренных настоящим Соглашением, межбюджетных трансфертов исключительно на оплату труда своих работников с начислениями на выплаты на оплату труда и материально-техническое обеспечение своей деятельности;</w:t>
      </w:r>
    </w:p>
    <w:p w:rsidR="00135BB3" w:rsidRPr="00135BB3" w:rsidRDefault="00135BB3" w:rsidP="006A1A65">
      <w:pPr>
        <w:pStyle w:val="a3"/>
        <w:jc w:val="both"/>
        <w:rPr>
          <w:rFonts w:ascii="Arial" w:hAnsi="Arial" w:cs="Arial"/>
          <w:color w:val="000000"/>
          <w:sz w:val="24"/>
          <w:szCs w:val="24"/>
        </w:rPr>
      </w:pPr>
      <w:r w:rsidRPr="00135BB3">
        <w:rPr>
          <w:rFonts w:ascii="Arial" w:hAnsi="Arial" w:cs="Arial"/>
          <w:color w:val="000000"/>
          <w:sz w:val="24"/>
          <w:szCs w:val="24"/>
        </w:rPr>
        <w:t>4.2.11. 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муниципального образования.</w:t>
      </w:r>
    </w:p>
    <w:p w:rsidR="00135BB3" w:rsidRPr="00135BB3" w:rsidRDefault="00135BB3" w:rsidP="006A1A65">
      <w:pPr>
        <w:pStyle w:val="a3"/>
        <w:jc w:val="both"/>
        <w:rPr>
          <w:rFonts w:ascii="Arial" w:hAnsi="Arial" w:cs="Arial"/>
          <w:color w:val="000000"/>
          <w:sz w:val="24"/>
          <w:szCs w:val="24"/>
        </w:rPr>
      </w:pPr>
      <w:r w:rsidRPr="00135BB3">
        <w:rPr>
          <w:rFonts w:ascii="Arial" w:hAnsi="Arial" w:cs="Arial"/>
          <w:color w:val="000000"/>
          <w:sz w:val="24"/>
          <w:szCs w:val="24"/>
        </w:rPr>
        <w:t>4.3. Совет депутатов сельсовета:</w:t>
      </w:r>
    </w:p>
    <w:p w:rsidR="00135BB3" w:rsidRPr="00135BB3" w:rsidRDefault="00135BB3" w:rsidP="006A1A65">
      <w:pPr>
        <w:pStyle w:val="a3"/>
        <w:jc w:val="both"/>
        <w:rPr>
          <w:rFonts w:ascii="Arial" w:hAnsi="Arial" w:cs="Arial"/>
          <w:color w:val="000000"/>
          <w:sz w:val="24"/>
          <w:szCs w:val="24"/>
        </w:rPr>
      </w:pPr>
      <w:r w:rsidRPr="00135BB3">
        <w:rPr>
          <w:rFonts w:ascii="Arial" w:hAnsi="Arial" w:cs="Arial"/>
          <w:color w:val="000000"/>
          <w:sz w:val="24"/>
          <w:szCs w:val="24"/>
        </w:rPr>
        <w:t>4.3.1. утверждает в решении о бюджете сельского поселения межбюджетные трансферты бюджету муниципального образования на осуществление переданных полномочий в объеме, определенном в соответствии с предусмотренным настоящим Соглашением порядком, и обеспечивает их перечисление в бюджет муниципального образования;</w:t>
      </w:r>
    </w:p>
    <w:p w:rsidR="00135BB3" w:rsidRPr="00135BB3" w:rsidRDefault="00135BB3" w:rsidP="006A1A65">
      <w:pPr>
        <w:pStyle w:val="a3"/>
        <w:jc w:val="both"/>
        <w:rPr>
          <w:rFonts w:ascii="Arial" w:hAnsi="Arial" w:cs="Arial"/>
          <w:color w:val="000000"/>
          <w:sz w:val="24"/>
          <w:szCs w:val="24"/>
        </w:rPr>
      </w:pPr>
      <w:r w:rsidRPr="00135BB3">
        <w:rPr>
          <w:rFonts w:ascii="Arial" w:hAnsi="Arial" w:cs="Arial"/>
          <w:color w:val="000000"/>
          <w:sz w:val="24"/>
          <w:szCs w:val="24"/>
        </w:rPr>
        <w:t>4.3.2. направляет в Контрольно-счетную палату предложения о проведении контрольных и экспертно-аналитических мероприятий, которые могут включать рекомендации по срокам, целям, задачам и исполнителям проводимых мероприятий, способы их проведения, проверяемые органы и организации;</w:t>
      </w:r>
    </w:p>
    <w:p w:rsidR="00135BB3" w:rsidRPr="00135BB3" w:rsidRDefault="00135BB3" w:rsidP="006A1A65">
      <w:pPr>
        <w:pStyle w:val="a3"/>
        <w:jc w:val="both"/>
        <w:rPr>
          <w:rFonts w:ascii="Arial" w:hAnsi="Arial" w:cs="Arial"/>
          <w:color w:val="000000"/>
          <w:sz w:val="24"/>
          <w:szCs w:val="24"/>
        </w:rPr>
      </w:pPr>
      <w:r w:rsidRPr="00135BB3">
        <w:rPr>
          <w:rFonts w:ascii="Arial" w:hAnsi="Arial" w:cs="Arial"/>
          <w:color w:val="000000"/>
          <w:sz w:val="24"/>
          <w:szCs w:val="24"/>
        </w:rPr>
        <w:t>4.3.3. рассматривает отчеты и заключения, а также предложения Контрольно-счетной палаты по результатам проведения контрольных и экспертно-аналитических мероприятий;</w:t>
      </w:r>
    </w:p>
    <w:p w:rsidR="00135BB3" w:rsidRPr="00135BB3" w:rsidRDefault="00135BB3" w:rsidP="006A1A65">
      <w:pPr>
        <w:pStyle w:val="a3"/>
        <w:jc w:val="both"/>
        <w:rPr>
          <w:rFonts w:ascii="Arial" w:hAnsi="Arial" w:cs="Arial"/>
          <w:color w:val="000000"/>
          <w:sz w:val="24"/>
          <w:szCs w:val="24"/>
        </w:rPr>
      </w:pPr>
      <w:r w:rsidRPr="00135BB3">
        <w:rPr>
          <w:rFonts w:ascii="Arial" w:hAnsi="Arial" w:cs="Arial"/>
          <w:color w:val="000000"/>
          <w:sz w:val="24"/>
          <w:szCs w:val="24"/>
        </w:rPr>
        <w:t>4.3.4. имеет право опубликовать информацию о проведенных мероприятиях на официальном сайте Администрации сельсовета;</w:t>
      </w:r>
    </w:p>
    <w:p w:rsidR="00135BB3" w:rsidRPr="00135BB3" w:rsidRDefault="00135BB3" w:rsidP="006A1A65">
      <w:pPr>
        <w:pStyle w:val="a3"/>
        <w:jc w:val="both"/>
        <w:rPr>
          <w:rFonts w:ascii="Arial" w:hAnsi="Arial" w:cs="Arial"/>
          <w:sz w:val="24"/>
          <w:szCs w:val="24"/>
        </w:rPr>
      </w:pPr>
      <w:r w:rsidRPr="00135BB3">
        <w:rPr>
          <w:rFonts w:ascii="Arial" w:hAnsi="Arial" w:cs="Arial"/>
          <w:color w:val="000000"/>
          <w:sz w:val="24"/>
          <w:szCs w:val="24"/>
        </w:rPr>
        <w:t>4.3.5. рассматривает обращения Контрольно-счетной палаты по поводу устранения препятствий для выполнения предусмотренных настоящим Соглашением полномочий, принимает необходимые для их устранения муниципальные правовые акты;</w:t>
      </w:r>
    </w:p>
    <w:p w:rsidR="00135BB3" w:rsidRPr="00135BB3" w:rsidRDefault="00135BB3" w:rsidP="006A1A65">
      <w:pPr>
        <w:pStyle w:val="a3"/>
        <w:jc w:val="both"/>
        <w:rPr>
          <w:rFonts w:ascii="Arial" w:hAnsi="Arial" w:cs="Arial"/>
          <w:sz w:val="24"/>
          <w:szCs w:val="24"/>
        </w:rPr>
      </w:pPr>
      <w:r w:rsidRPr="00135BB3">
        <w:rPr>
          <w:rFonts w:ascii="Arial" w:hAnsi="Arial" w:cs="Arial"/>
          <w:color w:val="000000"/>
          <w:sz w:val="24"/>
          <w:szCs w:val="24"/>
        </w:rPr>
        <w:t>4.3.6. имеет право приостановить перечисление предусмотренных настоящим Соглашением межбюджетных трансфертов в случае невыполнения Контрольно-счетной палатой своих обязательств.</w:t>
      </w:r>
    </w:p>
    <w:p w:rsidR="00135BB3" w:rsidRPr="00135BB3" w:rsidRDefault="00135BB3" w:rsidP="006A1A65">
      <w:pPr>
        <w:pStyle w:val="a3"/>
        <w:jc w:val="both"/>
        <w:rPr>
          <w:rFonts w:ascii="Arial" w:hAnsi="Arial" w:cs="Arial"/>
          <w:sz w:val="24"/>
          <w:szCs w:val="24"/>
        </w:rPr>
      </w:pPr>
      <w:r w:rsidRPr="00135BB3">
        <w:rPr>
          <w:rFonts w:ascii="Arial" w:hAnsi="Arial" w:cs="Arial"/>
          <w:color w:val="000000"/>
          <w:sz w:val="24"/>
          <w:szCs w:val="24"/>
        </w:rPr>
        <w:t>4.4. Стороны имеют право принимать иные меры, необходимые для реализации настоящего Соглашения.</w:t>
      </w:r>
    </w:p>
    <w:p w:rsidR="00135BB3" w:rsidRPr="00135BB3" w:rsidRDefault="00135BB3" w:rsidP="006A1A65">
      <w:pPr>
        <w:pStyle w:val="a3"/>
        <w:jc w:val="center"/>
        <w:rPr>
          <w:rFonts w:ascii="Arial" w:hAnsi="Arial" w:cs="Arial"/>
          <w:sz w:val="24"/>
          <w:szCs w:val="24"/>
        </w:rPr>
      </w:pPr>
      <w:r w:rsidRPr="006A1A65">
        <w:rPr>
          <w:rFonts w:ascii="Arial" w:hAnsi="Arial" w:cs="Arial"/>
          <w:b/>
          <w:color w:val="000000"/>
          <w:sz w:val="24"/>
          <w:szCs w:val="24"/>
        </w:rPr>
        <w:t>5</w:t>
      </w:r>
      <w:r w:rsidRPr="00135BB3">
        <w:rPr>
          <w:rFonts w:ascii="Arial" w:hAnsi="Arial" w:cs="Arial"/>
          <w:color w:val="000000"/>
          <w:sz w:val="24"/>
          <w:szCs w:val="24"/>
        </w:rPr>
        <w:t xml:space="preserve">. </w:t>
      </w:r>
      <w:r w:rsidRPr="006A1A65">
        <w:rPr>
          <w:rFonts w:ascii="Arial" w:hAnsi="Arial" w:cs="Arial"/>
          <w:b/>
          <w:color w:val="000000"/>
          <w:sz w:val="24"/>
          <w:szCs w:val="24"/>
        </w:rPr>
        <w:t>Ответственность сторон</w:t>
      </w:r>
    </w:p>
    <w:p w:rsidR="00135BB3" w:rsidRPr="00135BB3" w:rsidRDefault="00135BB3" w:rsidP="006A1A65">
      <w:pPr>
        <w:pStyle w:val="a3"/>
        <w:jc w:val="both"/>
        <w:rPr>
          <w:rFonts w:ascii="Arial" w:hAnsi="Arial" w:cs="Arial"/>
          <w:color w:val="000000"/>
          <w:sz w:val="24"/>
          <w:szCs w:val="24"/>
        </w:rPr>
      </w:pPr>
      <w:r w:rsidRPr="00135BB3">
        <w:rPr>
          <w:rFonts w:ascii="Arial" w:hAnsi="Arial" w:cs="Arial"/>
          <w:color w:val="000000"/>
          <w:sz w:val="24"/>
          <w:szCs w:val="24"/>
        </w:rPr>
        <w:t>5.1. Стороны несут ответственность за неисполнение (ненадлежащее исполнение) предусмотренных настоящим Соглашением обязанностей в соответствии с законодательством Российской Федерации и настоящим Соглашением.</w:t>
      </w:r>
    </w:p>
    <w:p w:rsidR="00135BB3" w:rsidRPr="006A1A65" w:rsidRDefault="00135BB3" w:rsidP="006A1A65">
      <w:pPr>
        <w:pStyle w:val="a3"/>
        <w:jc w:val="center"/>
        <w:rPr>
          <w:rFonts w:ascii="Arial" w:hAnsi="Arial" w:cs="Arial"/>
          <w:b/>
          <w:sz w:val="24"/>
          <w:szCs w:val="24"/>
        </w:rPr>
      </w:pPr>
      <w:r w:rsidRPr="006A1A65">
        <w:rPr>
          <w:rFonts w:ascii="Arial" w:hAnsi="Arial" w:cs="Arial"/>
          <w:b/>
          <w:color w:val="000000"/>
          <w:sz w:val="24"/>
          <w:szCs w:val="24"/>
        </w:rPr>
        <w:lastRenderedPageBreak/>
        <w:t>6.</w:t>
      </w:r>
      <w:r w:rsidRPr="00135BB3">
        <w:rPr>
          <w:rFonts w:ascii="Arial" w:hAnsi="Arial" w:cs="Arial"/>
          <w:color w:val="000000"/>
          <w:sz w:val="24"/>
          <w:szCs w:val="24"/>
        </w:rPr>
        <w:t xml:space="preserve"> </w:t>
      </w:r>
      <w:r w:rsidRPr="006A1A65">
        <w:rPr>
          <w:rFonts w:ascii="Arial" w:hAnsi="Arial" w:cs="Arial"/>
          <w:b/>
          <w:color w:val="000000"/>
          <w:sz w:val="24"/>
          <w:szCs w:val="24"/>
        </w:rPr>
        <w:t>Заключительные положения</w:t>
      </w:r>
    </w:p>
    <w:p w:rsidR="00135BB3" w:rsidRPr="00135BB3" w:rsidRDefault="00135BB3" w:rsidP="00135BB3">
      <w:pPr>
        <w:pStyle w:val="a3"/>
        <w:rPr>
          <w:rFonts w:ascii="Arial" w:hAnsi="Arial" w:cs="Arial"/>
          <w:sz w:val="24"/>
          <w:szCs w:val="24"/>
        </w:rPr>
      </w:pPr>
      <w:r w:rsidRPr="00135BB3">
        <w:rPr>
          <w:rFonts w:ascii="Arial" w:hAnsi="Arial" w:cs="Arial"/>
          <w:color w:val="000000"/>
          <w:sz w:val="24"/>
          <w:szCs w:val="24"/>
        </w:rPr>
        <w:t>6.1. Настоящее Соглашение вступает в силу с момента его подписания всеми Сторонами.</w:t>
      </w:r>
    </w:p>
    <w:p w:rsidR="00135BB3" w:rsidRPr="00135BB3" w:rsidRDefault="00135BB3" w:rsidP="00135BB3">
      <w:pPr>
        <w:pStyle w:val="a3"/>
        <w:rPr>
          <w:rFonts w:ascii="Arial" w:hAnsi="Arial" w:cs="Arial"/>
          <w:sz w:val="24"/>
          <w:szCs w:val="24"/>
        </w:rPr>
      </w:pPr>
      <w:r w:rsidRPr="00135BB3">
        <w:rPr>
          <w:rFonts w:ascii="Arial" w:hAnsi="Arial" w:cs="Arial"/>
          <w:color w:val="000000"/>
          <w:sz w:val="24"/>
          <w:szCs w:val="24"/>
        </w:rPr>
        <w:t>6.2.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 являющегося неотъемлемой частью настоящего Соглашения.</w:t>
      </w:r>
    </w:p>
    <w:p w:rsidR="00135BB3" w:rsidRPr="00135BB3" w:rsidRDefault="00135BB3" w:rsidP="00135BB3">
      <w:pPr>
        <w:pStyle w:val="a3"/>
        <w:rPr>
          <w:rFonts w:ascii="Arial" w:hAnsi="Arial" w:cs="Arial"/>
          <w:sz w:val="24"/>
          <w:szCs w:val="24"/>
        </w:rPr>
      </w:pPr>
      <w:r w:rsidRPr="00135BB3">
        <w:rPr>
          <w:rFonts w:ascii="Arial" w:hAnsi="Arial" w:cs="Arial"/>
          <w:color w:val="000000"/>
          <w:sz w:val="24"/>
          <w:szCs w:val="24"/>
        </w:rPr>
        <w:t>6.3. Действия настоящего Соглашения могут быть прекращено досрочно по соглашению Сторон либо в случае направления Контрольно-счетной палатой или Советом депутатов сельсовета другим Сторонам уведомления о расторжении Соглашения.</w:t>
      </w:r>
    </w:p>
    <w:p w:rsidR="00135BB3" w:rsidRPr="00135BB3" w:rsidRDefault="00135BB3" w:rsidP="00135BB3">
      <w:pPr>
        <w:pStyle w:val="a3"/>
        <w:rPr>
          <w:rFonts w:ascii="Arial" w:hAnsi="Arial" w:cs="Arial"/>
          <w:sz w:val="24"/>
          <w:szCs w:val="24"/>
        </w:rPr>
      </w:pPr>
      <w:r w:rsidRPr="00135BB3">
        <w:rPr>
          <w:rFonts w:ascii="Arial" w:hAnsi="Arial" w:cs="Arial"/>
          <w:color w:val="000000"/>
          <w:sz w:val="24"/>
          <w:szCs w:val="24"/>
        </w:rPr>
        <w:t>6.4. Неурегулированные Сторонами споры и разногласия, возникшие при исполнении настоящего Соглашения, подлежат рассмотрению в порядке, предусмотренном законодательством.</w:t>
      </w:r>
    </w:p>
    <w:p w:rsidR="00135BB3" w:rsidRPr="00135BB3" w:rsidRDefault="00135BB3" w:rsidP="00135BB3">
      <w:pPr>
        <w:pStyle w:val="a3"/>
        <w:rPr>
          <w:rFonts w:ascii="Arial" w:hAnsi="Arial" w:cs="Arial"/>
          <w:sz w:val="24"/>
          <w:szCs w:val="24"/>
        </w:rPr>
      </w:pPr>
      <w:r w:rsidRPr="00135BB3">
        <w:rPr>
          <w:rFonts w:ascii="Arial" w:hAnsi="Arial" w:cs="Arial"/>
          <w:color w:val="000000"/>
          <w:sz w:val="24"/>
          <w:szCs w:val="24"/>
        </w:rPr>
        <w:t>6.5. Настоящее Соглашение составлено в трех экземплярах, имеющих одинаковую юридическую силу, по одному экземпляру для каждой из Сторон.</w:t>
      </w:r>
    </w:p>
    <w:p w:rsidR="00135BB3" w:rsidRPr="00135BB3" w:rsidRDefault="00135BB3" w:rsidP="00135BB3">
      <w:pPr>
        <w:pStyle w:val="a3"/>
        <w:rPr>
          <w:rFonts w:ascii="Arial" w:hAnsi="Arial" w:cs="Arial"/>
          <w:color w:val="000000"/>
          <w:sz w:val="24"/>
          <w:szCs w:val="24"/>
        </w:rPr>
      </w:pPr>
    </w:p>
    <w:p w:rsidR="00135BB3" w:rsidRPr="00135BB3" w:rsidRDefault="00135BB3" w:rsidP="00135BB3">
      <w:pPr>
        <w:pStyle w:val="a3"/>
        <w:rPr>
          <w:rFonts w:ascii="Arial" w:hAnsi="Arial" w:cs="Arial"/>
          <w:color w:val="000000"/>
          <w:sz w:val="24"/>
          <w:szCs w:val="24"/>
        </w:rPr>
      </w:pPr>
      <w:r w:rsidRPr="00135BB3">
        <w:rPr>
          <w:rFonts w:ascii="Arial" w:hAnsi="Arial" w:cs="Arial"/>
          <w:color w:val="000000"/>
          <w:sz w:val="24"/>
          <w:szCs w:val="24"/>
        </w:rPr>
        <w:t xml:space="preserve">7. </w:t>
      </w:r>
      <w:r w:rsidRPr="006A1A65">
        <w:rPr>
          <w:rFonts w:ascii="Arial" w:hAnsi="Arial" w:cs="Arial"/>
          <w:b/>
          <w:color w:val="000000"/>
          <w:sz w:val="24"/>
          <w:szCs w:val="24"/>
        </w:rPr>
        <w:t>Подписи сторон</w:t>
      </w:r>
      <w:r w:rsidR="006A1A65" w:rsidRPr="006A1A65">
        <w:rPr>
          <w:rFonts w:ascii="Arial" w:hAnsi="Arial" w:cs="Arial"/>
          <w:b/>
          <w:color w:val="000000"/>
          <w:sz w:val="24"/>
          <w:szCs w:val="24"/>
        </w:rPr>
        <w:t>:</w:t>
      </w:r>
    </w:p>
    <w:p w:rsidR="00135BB3" w:rsidRPr="00135BB3" w:rsidRDefault="00135BB3" w:rsidP="00135BB3">
      <w:pPr>
        <w:pStyle w:val="a3"/>
        <w:rPr>
          <w:rFonts w:ascii="Arial" w:hAnsi="Arial" w:cs="Arial"/>
          <w:sz w:val="24"/>
          <w:szCs w:val="24"/>
        </w:rPr>
      </w:pPr>
      <w:r w:rsidRPr="00135BB3">
        <w:rPr>
          <w:rFonts w:ascii="Arial" w:hAnsi="Arial" w:cs="Arial"/>
          <w:color w:val="000000"/>
          <w:sz w:val="24"/>
          <w:szCs w:val="24"/>
        </w:rPr>
        <w:t>Кытмановский районный Совет</w:t>
      </w:r>
      <w:r w:rsidRPr="00135BB3">
        <w:rPr>
          <w:rFonts w:ascii="Arial" w:hAnsi="Arial" w:cs="Arial"/>
          <w:color w:val="000000"/>
          <w:sz w:val="24"/>
          <w:szCs w:val="24"/>
        </w:rPr>
        <w:tab/>
      </w:r>
      <w:r w:rsidRPr="00135BB3">
        <w:rPr>
          <w:rFonts w:ascii="Arial" w:hAnsi="Arial" w:cs="Arial"/>
          <w:color w:val="000000"/>
          <w:sz w:val="24"/>
          <w:szCs w:val="24"/>
        </w:rPr>
        <w:tab/>
      </w:r>
      <w:r w:rsidR="00A15F13">
        <w:rPr>
          <w:rFonts w:ascii="Arial" w:hAnsi="Arial" w:cs="Arial"/>
          <w:color w:val="000000"/>
          <w:sz w:val="24"/>
          <w:szCs w:val="24"/>
        </w:rPr>
        <w:t xml:space="preserve">             </w:t>
      </w:r>
      <w:r w:rsidRPr="00135BB3">
        <w:rPr>
          <w:rFonts w:ascii="Arial" w:hAnsi="Arial" w:cs="Arial"/>
          <w:color w:val="000000"/>
          <w:sz w:val="24"/>
          <w:szCs w:val="24"/>
        </w:rPr>
        <w:t>Совет депутатов Порошинского</w:t>
      </w:r>
    </w:p>
    <w:p w:rsidR="00135BB3" w:rsidRPr="00135BB3" w:rsidRDefault="00135BB3" w:rsidP="00135BB3">
      <w:pPr>
        <w:pStyle w:val="a3"/>
        <w:rPr>
          <w:rFonts w:ascii="Arial" w:hAnsi="Arial" w:cs="Arial"/>
          <w:sz w:val="24"/>
          <w:szCs w:val="24"/>
        </w:rPr>
      </w:pPr>
      <w:r w:rsidRPr="00135BB3">
        <w:rPr>
          <w:rFonts w:ascii="Arial" w:hAnsi="Arial" w:cs="Arial"/>
          <w:color w:val="000000"/>
          <w:sz w:val="24"/>
          <w:szCs w:val="24"/>
        </w:rPr>
        <w:t>народных депутатов Алтайского края</w:t>
      </w:r>
      <w:r w:rsidRPr="00135BB3">
        <w:rPr>
          <w:rFonts w:ascii="Arial" w:hAnsi="Arial" w:cs="Arial"/>
          <w:color w:val="000000"/>
          <w:sz w:val="24"/>
          <w:szCs w:val="24"/>
        </w:rPr>
        <w:tab/>
      </w:r>
      <w:r w:rsidR="00A15F13">
        <w:rPr>
          <w:rFonts w:ascii="Arial" w:hAnsi="Arial" w:cs="Arial"/>
          <w:color w:val="000000"/>
          <w:sz w:val="24"/>
          <w:szCs w:val="24"/>
        </w:rPr>
        <w:t xml:space="preserve">             </w:t>
      </w:r>
      <w:r w:rsidRPr="00135BB3">
        <w:rPr>
          <w:rFonts w:ascii="Arial" w:hAnsi="Arial" w:cs="Arial"/>
          <w:color w:val="000000"/>
          <w:sz w:val="24"/>
          <w:szCs w:val="24"/>
        </w:rPr>
        <w:t>сельсовета Кытмановского района</w:t>
      </w:r>
    </w:p>
    <w:p w:rsidR="00135BB3" w:rsidRPr="00135BB3" w:rsidRDefault="00A15F13" w:rsidP="00135BB3">
      <w:pPr>
        <w:pStyle w:val="a3"/>
        <w:rPr>
          <w:rFonts w:ascii="Arial" w:hAnsi="Arial" w:cs="Arial"/>
          <w:sz w:val="24"/>
          <w:szCs w:val="24"/>
        </w:rPr>
      </w:pP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t xml:space="preserve">             </w:t>
      </w:r>
      <w:r w:rsidR="00135BB3" w:rsidRPr="00135BB3">
        <w:rPr>
          <w:rFonts w:ascii="Arial" w:hAnsi="Arial" w:cs="Arial"/>
          <w:color w:val="000000"/>
          <w:sz w:val="24"/>
          <w:szCs w:val="24"/>
        </w:rPr>
        <w:t>Алтайского края</w:t>
      </w:r>
    </w:p>
    <w:p w:rsidR="00135BB3" w:rsidRPr="00135BB3" w:rsidRDefault="00135BB3" w:rsidP="00135BB3">
      <w:pPr>
        <w:pStyle w:val="a3"/>
        <w:rPr>
          <w:rFonts w:ascii="Arial" w:hAnsi="Arial" w:cs="Arial"/>
          <w:color w:val="000000"/>
          <w:sz w:val="24"/>
          <w:szCs w:val="24"/>
        </w:rPr>
      </w:pPr>
    </w:p>
    <w:p w:rsidR="00135BB3" w:rsidRPr="00135BB3" w:rsidRDefault="00135BB3" w:rsidP="00135BB3">
      <w:pPr>
        <w:pStyle w:val="a3"/>
        <w:rPr>
          <w:rFonts w:ascii="Arial" w:hAnsi="Arial" w:cs="Arial"/>
          <w:sz w:val="24"/>
          <w:szCs w:val="24"/>
        </w:rPr>
      </w:pPr>
      <w:r w:rsidRPr="00135BB3">
        <w:rPr>
          <w:rFonts w:ascii="Arial" w:hAnsi="Arial" w:cs="Arial"/>
          <w:color w:val="000000"/>
          <w:sz w:val="24"/>
          <w:szCs w:val="24"/>
        </w:rPr>
        <w:t>Председатель Кытмановского</w:t>
      </w:r>
      <w:r w:rsidRPr="00135BB3">
        <w:rPr>
          <w:rFonts w:ascii="Arial" w:hAnsi="Arial" w:cs="Arial"/>
          <w:color w:val="000000"/>
          <w:sz w:val="24"/>
          <w:szCs w:val="24"/>
        </w:rPr>
        <w:tab/>
      </w:r>
      <w:r w:rsidRPr="00135BB3">
        <w:rPr>
          <w:rFonts w:ascii="Arial" w:hAnsi="Arial" w:cs="Arial"/>
          <w:color w:val="000000"/>
          <w:sz w:val="24"/>
          <w:szCs w:val="24"/>
        </w:rPr>
        <w:tab/>
      </w:r>
      <w:r w:rsidR="00A15F13">
        <w:rPr>
          <w:rFonts w:ascii="Arial" w:hAnsi="Arial" w:cs="Arial"/>
          <w:color w:val="000000"/>
          <w:sz w:val="24"/>
          <w:szCs w:val="24"/>
        </w:rPr>
        <w:t xml:space="preserve">             </w:t>
      </w:r>
      <w:r w:rsidRPr="00135BB3">
        <w:rPr>
          <w:rFonts w:ascii="Arial" w:hAnsi="Arial" w:cs="Arial"/>
          <w:color w:val="000000"/>
          <w:sz w:val="24"/>
          <w:szCs w:val="24"/>
        </w:rPr>
        <w:t>Глава Порошинского</w:t>
      </w:r>
    </w:p>
    <w:p w:rsidR="00135BB3" w:rsidRPr="00135BB3" w:rsidRDefault="00135BB3" w:rsidP="00135BB3">
      <w:pPr>
        <w:pStyle w:val="a3"/>
        <w:rPr>
          <w:rFonts w:ascii="Arial" w:hAnsi="Arial" w:cs="Arial"/>
          <w:sz w:val="24"/>
          <w:szCs w:val="24"/>
        </w:rPr>
      </w:pPr>
      <w:r w:rsidRPr="00135BB3">
        <w:rPr>
          <w:rFonts w:ascii="Arial" w:hAnsi="Arial" w:cs="Arial"/>
          <w:color w:val="000000"/>
          <w:sz w:val="24"/>
          <w:szCs w:val="24"/>
        </w:rPr>
        <w:t>районного Совета народных</w:t>
      </w:r>
      <w:r w:rsidRPr="00135BB3">
        <w:rPr>
          <w:rFonts w:ascii="Arial" w:hAnsi="Arial" w:cs="Arial"/>
          <w:color w:val="000000"/>
          <w:sz w:val="24"/>
          <w:szCs w:val="24"/>
        </w:rPr>
        <w:tab/>
      </w:r>
      <w:r w:rsidRPr="00135BB3">
        <w:rPr>
          <w:rFonts w:ascii="Arial" w:hAnsi="Arial" w:cs="Arial"/>
          <w:color w:val="000000"/>
          <w:sz w:val="24"/>
          <w:szCs w:val="24"/>
        </w:rPr>
        <w:tab/>
      </w:r>
      <w:r w:rsidRPr="00135BB3">
        <w:rPr>
          <w:rFonts w:ascii="Arial" w:hAnsi="Arial" w:cs="Arial"/>
          <w:color w:val="000000"/>
          <w:sz w:val="24"/>
          <w:szCs w:val="24"/>
        </w:rPr>
        <w:tab/>
      </w:r>
      <w:r w:rsidR="00A15F13">
        <w:rPr>
          <w:rFonts w:ascii="Arial" w:hAnsi="Arial" w:cs="Arial"/>
          <w:color w:val="000000"/>
          <w:sz w:val="24"/>
          <w:szCs w:val="24"/>
        </w:rPr>
        <w:t xml:space="preserve">  </w:t>
      </w:r>
      <w:r w:rsidRPr="00135BB3">
        <w:rPr>
          <w:rFonts w:ascii="Arial" w:hAnsi="Arial" w:cs="Arial"/>
          <w:color w:val="000000"/>
          <w:sz w:val="24"/>
          <w:szCs w:val="24"/>
        </w:rPr>
        <w:t>сельсовета Кытмановского района</w:t>
      </w:r>
    </w:p>
    <w:p w:rsidR="00135BB3" w:rsidRPr="00135BB3" w:rsidRDefault="00135BB3" w:rsidP="00135BB3">
      <w:pPr>
        <w:pStyle w:val="a3"/>
        <w:rPr>
          <w:rFonts w:ascii="Arial" w:hAnsi="Arial" w:cs="Arial"/>
          <w:sz w:val="24"/>
          <w:szCs w:val="24"/>
        </w:rPr>
      </w:pPr>
      <w:r w:rsidRPr="00135BB3">
        <w:rPr>
          <w:rFonts w:ascii="Arial" w:hAnsi="Arial" w:cs="Arial"/>
          <w:color w:val="000000"/>
          <w:sz w:val="24"/>
          <w:szCs w:val="24"/>
        </w:rPr>
        <w:t>депутатов Алтайского края</w:t>
      </w:r>
      <w:r w:rsidRPr="00135BB3">
        <w:rPr>
          <w:rFonts w:ascii="Arial" w:hAnsi="Arial" w:cs="Arial"/>
          <w:color w:val="000000"/>
          <w:sz w:val="24"/>
          <w:szCs w:val="24"/>
        </w:rPr>
        <w:tab/>
      </w:r>
      <w:r w:rsidRPr="00135BB3">
        <w:rPr>
          <w:rFonts w:ascii="Arial" w:hAnsi="Arial" w:cs="Arial"/>
          <w:color w:val="000000"/>
          <w:sz w:val="24"/>
          <w:szCs w:val="24"/>
        </w:rPr>
        <w:tab/>
      </w:r>
      <w:r w:rsidRPr="00135BB3">
        <w:rPr>
          <w:rFonts w:ascii="Arial" w:hAnsi="Arial" w:cs="Arial"/>
          <w:color w:val="000000"/>
          <w:sz w:val="24"/>
          <w:szCs w:val="24"/>
        </w:rPr>
        <w:tab/>
      </w:r>
      <w:r w:rsidR="00A15F13">
        <w:rPr>
          <w:rFonts w:ascii="Arial" w:hAnsi="Arial" w:cs="Arial"/>
          <w:color w:val="000000"/>
          <w:sz w:val="24"/>
          <w:szCs w:val="24"/>
        </w:rPr>
        <w:t xml:space="preserve">  </w:t>
      </w:r>
      <w:r w:rsidRPr="00135BB3">
        <w:rPr>
          <w:rFonts w:ascii="Arial" w:hAnsi="Arial" w:cs="Arial"/>
          <w:color w:val="000000"/>
          <w:sz w:val="24"/>
          <w:szCs w:val="24"/>
        </w:rPr>
        <w:t>Алтайского края</w:t>
      </w:r>
    </w:p>
    <w:p w:rsidR="00135BB3" w:rsidRPr="00135BB3" w:rsidRDefault="00135BB3" w:rsidP="00135BB3">
      <w:pPr>
        <w:pStyle w:val="a3"/>
        <w:rPr>
          <w:rFonts w:ascii="Arial" w:hAnsi="Arial" w:cs="Arial"/>
          <w:color w:val="000000"/>
          <w:sz w:val="24"/>
          <w:szCs w:val="24"/>
        </w:rPr>
      </w:pPr>
    </w:p>
    <w:p w:rsidR="00135BB3" w:rsidRPr="00135BB3" w:rsidRDefault="00135BB3" w:rsidP="00135BB3">
      <w:pPr>
        <w:pStyle w:val="a3"/>
        <w:rPr>
          <w:rFonts w:ascii="Arial" w:hAnsi="Arial" w:cs="Arial"/>
          <w:sz w:val="24"/>
          <w:szCs w:val="24"/>
        </w:rPr>
      </w:pPr>
      <w:r w:rsidRPr="00135BB3">
        <w:rPr>
          <w:rFonts w:ascii="Arial" w:hAnsi="Arial" w:cs="Arial"/>
          <w:color w:val="000000"/>
          <w:sz w:val="24"/>
          <w:szCs w:val="24"/>
        </w:rPr>
        <w:t>___________________ Н.А. Тарасов</w:t>
      </w:r>
      <w:r w:rsidRPr="00135BB3">
        <w:rPr>
          <w:rFonts w:ascii="Arial" w:hAnsi="Arial" w:cs="Arial"/>
          <w:color w:val="000000"/>
          <w:sz w:val="24"/>
          <w:szCs w:val="24"/>
        </w:rPr>
        <w:tab/>
      </w:r>
      <w:r w:rsidR="00A15F13">
        <w:rPr>
          <w:rFonts w:ascii="Arial" w:hAnsi="Arial" w:cs="Arial"/>
          <w:color w:val="000000"/>
          <w:sz w:val="24"/>
          <w:szCs w:val="24"/>
        </w:rPr>
        <w:t xml:space="preserve">             </w:t>
      </w:r>
      <w:r w:rsidRPr="00135BB3">
        <w:rPr>
          <w:rFonts w:ascii="Arial" w:hAnsi="Arial" w:cs="Arial"/>
          <w:color w:val="000000"/>
          <w:sz w:val="24"/>
          <w:szCs w:val="24"/>
        </w:rPr>
        <w:t>_______________ Т.Ю.Курдакидзе</w:t>
      </w:r>
    </w:p>
    <w:p w:rsidR="00135BB3" w:rsidRPr="00135BB3" w:rsidRDefault="00135BB3" w:rsidP="00135BB3">
      <w:pPr>
        <w:pStyle w:val="a3"/>
        <w:rPr>
          <w:rFonts w:ascii="Arial" w:hAnsi="Arial" w:cs="Arial"/>
          <w:sz w:val="24"/>
          <w:szCs w:val="24"/>
        </w:rPr>
      </w:pPr>
      <w:r w:rsidRPr="00135BB3">
        <w:rPr>
          <w:rFonts w:ascii="Arial" w:hAnsi="Arial" w:cs="Arial"/>
          <w:sz w:val="24"/>
          <w:szCs w:val="24"/>
        </w:rPr>
        <w:t>М.П.</w:t>
      </w:r>
      <w:r w:rsidRPr="00135BB3">
        <w:rPr>
          <w:rFonts w:ascii="Arial" w:hAnsi="Arial" w:cs="Arial"/>
          <w:sz w:val="24"/>
          <w:szCs w:val="24"/>
        </w:rPr>
        <w:tab/>
      </w:r>
      <w:r w:rsidRPr="00135BB3">
        <w:rPr>
          <w:rFonts w:ascii="Arial" w:hAnsi="Arial" w:cs="Arial"/>
          <w:sz w:val="24"/>
          <w:szCs w:val="24"/>
        </w:rPr>
        <w:tab/>
      </w:r>
      <w:r w:rsidRPr="00135BB3">
        <w:rPr>
          <w:rFonts w:ascii="Arial" w:hAnsi="Arial" w:cs="Arial"/>
          <w:sz w:val="24"/>
          <w:szCs w:val="24"/>
        </w:rPr>
        <w:tab/>
      </w:r>
      <w:r w:rsidRPr="00135BB3">
        <w:rPr>
          <w:rFonts w:ascii="Arial" w:hAnsi="Arial" w:cs="Arial"/>
          <w:sz w:val="24"/>
          <w:szCs w:val="24"/>
        </w:rPr>
        <w:tab/>
      </w:r>
      <w:r w:rsidRPr="00135BB3">
        <w:rPr>
          <w:rFonts w:ascii="Arial" w:hAnsi="Arial" w:cs="Arial"/>
          <w:sz w:val="24"/>
          <w:szCs w:val="24"/>
        </w:rPr>
        <w:tab/>
      </w:r>
      <w:r w:rsidRPr="00135BB3">
        <w:rPr>
          <w:rFonts w:ascii="Arial" w:hAnsi="Arial" w:cs="Arial"/>
          <w:sz w:val="24"/>
          <w:szCs w:val="24"/>
        </w:rPr>
        <w:tab/>
      </w:r>
      <w:r w:rsidRPr="00135BB3">
        <w:rPr>
          <w:rFonts w:ascii="Arial" w:hAnsi="Arial" w:cs="Arial"/>
          <w:sz w:val="24"/>
          <w:szCs w:val="24"/>
        </w:rPr>
        <w:tab/>
      </w:r>
      <w:r w:rsidR="00A15F13">
        <w:rPr>
          <w:rFonts w:ascii="Arial" w:hAnsi="Arial" w:cs="Arial"/>
          <w:sz w:val="24"/>
          <w:szCs w:val="24"/>
        </w:rPr>
        <w:t xml:space="preserve">  </w:t>
      </w:r>
      <w:r w:rsidRPr="00135BB3">
        <w:rPr>
          <w:rFonts w:ascii="Arial" w:hAnsi="Arial" w:cs="Arial"/>
          <w:sz w:val="24"/>
          <w:szCs w:val="24"/>
        </w:rPr>
        <w:t>М.П.</w:t>
      </w:r>
    </w:p>
    <w:p w:rsidR="00135BB3" w:rsidRPr="00135BB3" w:rsidRDefault="00135BB3" w:rsidP="00135BB3">
      <w:pPr>
        <w:pStyle w:val="a3"/>
        <w:rPr>
          <w:rFonts w:ascii="Arial" w:hAnsi="Arial" w:cs="Arial"/>
          <w:sz w:val="24"/>
          <w:szCs w:val="24"/>
        </w:rPr>
      </w:pPr>
    </w:p>
    <w:p w:rsidR="00135BB3" w:rsidRPr="00135BB3" w:rsidRDefault="00135BB3" w:rsidP="00135BB3">
      <w:pPr>
        <w:pStyle w:val="a3"/>
        <w:rPr>
          <w:rFonts w:ascii="Arial" w:hAnsi="Arial" w:cs="Arial"/>
          <w:sz w:val="24"/>
          <w:szCs w:val="24"/>
        </w:rPr>
      </w:pPr>
      <w:r w:rsidRPr="00135BB3">
        <w:rPr>
          <w:rFonts w:ascii="Arial" w:hAnsi="Arial" w:cs="Arial"/>
          <w:sz w:val="24"/>
          <w:szCs w:val="24"/>
        </w:rPr>
        <w:t>«27» августа 2021 год</w:t>
      </w:r>
      <w:r w:rsidRPr="00135BB3">
        <w:rPr>
          <w:rFonts w:ascii="Arial" w:hAnsi="Arial" w:cs="Arial"/>
          <w:sz w:val="24"/>
          <w:szCs w:val="24"/>
        </w:rPr>
        <w:tab/>
      </w:r>
      <w:r w:rsidRPr="00135BB3">
        <w:rPr>
          <w:rFonts w:ascii="Arial" w:hAnsi="Arial" w:cs="Arial"/>
          <w:sz w:val="24"/>
          <w:szCs w:val="24"/>
        </w:rPr>
        <w:tab/>
      </w:r>
      <w:r w:rsidRPr="00135BB3">
        <w:rPr>
          <w:rFonts w:ascii="Arial" w:hAnsi="Arial" w:cs="Arial"/>
          <w:sz w:val="24"/>
          <w:szCs w:val="24"/>
        </w:rPr>
        <w:tab/>
      </w:r>
      <w:r w:rsidRPr="00135BB3">
        <w:rPr>
          <w:rFonts w:ascii="Arial" w:hAnsi="Arial" w:cs="Arial"/>
          <w:sz w:val="24"/>
          <w:szCs w:val="24"/>
        </w:rPr>
        <w:tab/>
        <w:t>«27» августа 2021 год</w:t>
      </w:r>
    </w:p>
    <w:p w:rsidR="00135BB3" w:rsidRPr="00135BB3" w:rsidRDefault="00135BB3" w:rsidP="00135BB3">
      <w:pPr>
        <w:pStyle w:val="a3"/>
        <w:rPr>
          <w:rFonts w:ascii="Arial" w:hAnsi="Arial" w:cs="Arial"/>
          <w:sz w:val="24"/>
          <w:szCs w:val="24"/>
        </w:rPr>
      </w:pPr>
    </w:p>
    <w:p w:rsidR="00135BB3" w:rsidRPr="00135BB3" w:rsidRDefault="00135BB3" w:rsidP="00135BB3">
      <w:pPr>
        <w:pStyle w:val="a3"/>
        <w:rPr>
          <w:rFonts w:ascii="Arial" w:hAnsi="Arial" w:cs="Arial"/>
          <w:sz w:val="24"/>
          <w:szCs w:val="24"/>
        </w:rPr>
      </w:pPr>
    </w:p>
    <w:p w:rsidR="00135BB3" w:rsidRPr="00135BB3" w:rsidRDefault="00135BB3" w:rsidP="00135BB3">
      <w:pPr>
        <w:pStyle w:val="a3"/>
        <w:rPr>
          <w:rFonts w:ascii="Arial" w:hAnsi="Arial" w:cs="Arial"/>
          <w:sz w:val="24"/>
          <w:szCs w:val="24"/>
        </w:rPr>
      </w:pPr>
    </w:p>
    <w:p w:rsidR="00135BB3" w:rsidRPr="00135BB3" w:rsidRDefault="00135BB3" w:rsidP="00135BB3">
      <w:pPr>
        <w:pStyle w:val="a3"/>
        <w:rPr>
          <w:rFonts w:ascii="Arial" w:hAnsi="Arial" w:cs="Arial"/>
          <w:sz w:val="24"/>
          <w:szCs w:val="24"/>
        </w:rPr>
      </w:pPr>
      <w:r w:rsidRPr="00135BB3">
        <w:rPr>
          <w:rFonts w:ascii="Arial" w:hAnsi="Arial" w:cs="Arial"/>
          <w:sz w:val="24"/>
          <w:szCs w:val="24"/>
        </w:rPr>
        <w:t>Контрольно-счетная палата</w:t>
      </w:r>
    </w:p>
    <w:p w:rsidR="00135BB3" w:rsidRPr="00135BB3" w:rsidRDefault="00135BB3" w:rsidP="00135BB3">
      <w:pPr>
        <w:pStyle w:val="a3"/>
        <w:rPr>
          <w:rFonts w:ascii="Arial" w:hAnsi="Arial" w:cs="Arial"/>
          <w:sz w:val="24"/>
          <w:szCs w:val="24"/>
        </w:rPr>
      </w:pPr>
      <w:r w:rsidRPr="00135BB3">
        <w:rPr>
          <w:rFonts w:ascii="Arial" w:hAnsi="Arial" w:cs="Arial"/>
          <w:sz w:val="24"/>
          <w:szCs w:val="24"/>
        </w:rPr>
        <w:t>муниципального образования</w:t>
      </w:r>
    </w:p>
    <w:p w:rsidR="00135BB3" w:rsidRPr="00135BB3" w:rsidRDefault="00135BB3" w:rsidP="00135BB3">
      <w:pPr>
        <w:pStyle w:val="a3"/>
        <w:rPr>
          <w:rFonts w:ascii="Arial" w:hAnsi="Arial" w:cs="Arial"/>
          <w:sz w:val="24"/>
          <w:szCs w:val="24"/>
        </w:rPr>
      </w:pPr>
      <w:r w:rsidRPr="00135BB3">
        <w:rPr>
          <w:rFonts w:ascii="Arial" w:hAnsi="Arial" w:cs="Arial"/>
          <w:sz w:val="24"/>
          <w:szCs w:val="24"/>
        </w:rPr>
        <w:t>Кытмановский район Алтайского края</w:t>
      </w:r>
    </w:p>
    <w:p w:rsidR="00135BB3" w:rsidRPr="00135BB3" w:rsidRDefault="00135BB3" w:rsidP="00135BB3">
      <w:pPr>
        <w:pStyle w:val="a3"/>
        <w:rPr>
          <w:rFonts w:ascii="Arial" w:hAnsi="Arial" w:cs="Arial"/>
          <w:sz w:val="24"/>
          <w:szCs w:val="24"/>
        </w:rPr>
      </w:pPr>
    </w:p>
    <w:p w:rsidR="00135BB3" w:rsidRPr="00135BB3" w:rsidRDefault="00135BB3" w:rsidP="00135BB3">
      <w:pPr>
        <w:pStyle w:val="a3"/>
        <w:rPr>
          <w:rFonts w:ascii="Arial" w:hAnsi="Arial" w:cs="Arial"/>
          <w:sz w:val="24"/>
          <w:szCs w:val="24"/>
        </w:rPr>
      </w:pPr>
      <w:r w:rsidRPr="00135BB3">
        <w:rPr>
          <w:rFonts w:ascii="Arial" w:hAnsi="Arial" w:cs="Arial"/>
          <w:sz w:val="24"/>
          <w:szCs w:val="24"/>
        </w:rPr>
        <w:t xml:space="preserve">Аудитор </w:t>
      </w:r>
    </w:p>
    <w:p w:rsidR="00135BB3" w:rsidRPr="00135BB3" w:rsidRDefault="00135BB3" w:rsidP="00135BB3">
      <w:pPr>
        <w:pStyle w:val="a3"/>
        <w:rPr>
          <w:rFonts w:ascii="Arial" w:hAnsi="Arial" w:cs="Arial"/>
          <w:sz w:val="24"/>
          <w:szCs w:val="24"/>
        </w:rPr>
      </w:pPr>
    </w:p>
    <w:p w:rsidR="00135BB3" w:rsidRPr="00135BB3" w:rsidRDefault="00135BB3" w:rsidP="00135BB3">
      <w:pPr>
        <w:pStyle w:val="a3"/>
        <w:rPr>
          <w:rFonts w:ascii="Arial" w:hAnsi="Arial" w:cs="Arial"/>
          <w:sz w:val="24"/>
          <w:szCs w:val="24"/>
        </w:rPr>
      </w:pPr>
      <w:r w:rsidRPr="00135BB3">
        <w:rPr>
          <w:rFonts w:ascii="Arial" w:hAnsi="Arial" w:cs="Arial"/>
          <w:sz w:val="24"/>
          <w:szCs w:val="24"/>
        </w:rPr>
        <w:t>_______________ В.Ю. Воробьева</w:t>
      </w:r>
    </w:p>
    <w:p w:rsidR="00135BB3" w:rsidRPr="00135BB3" w:rsidRDefault="00135BB3" w:rsidP="00135BB3">
      <w:pPr>
        <w:pStyle w:val="a3"/>
        <w:rPr>
          <w:rFonts w:ascii="Arial" w:hAnsi="Arial" w:cs="Arial"/>
          <w:sz w:val="24"/>
          <w:szCs w:val="24"/>
        </w:rPr>
      </w:pPr>
    </w:p>
    <w:p w:rsidR="00135BB3" w:rsidRPr="00135BB3" w:rsidRDefault="00135BB3" w:rsidP="00135BB3">
      <w:pPr>
        <w:pStyle w:val="a3"/>
        <w:rPr>
          <w:rFonts w:ascii="Arial" w:hAnsi="Arial" w:cs="Arial"/>
          <w:sz w:val="24"/>
          <w:szCs w:val="24"/>
        </w:rPr>
      </w:pPr>
      <w:r w:rsidRPr="00135BB3">
        <w:rPr>
          <w:rFonts w:ascii="Arial" w:hAnsi="Arial" w:cs="Arial"/>
          <w:sz w:val="24"/>
          <w:szCs w:val="24"/>
        </w:rPr>
        <w:t>«27» августа 2021 год</w:t>
      </w:r>
    </w:p>
    <w:p w:rsidR="00A15F13" w:rsidRDefault="00A15F13" w:rsidP="00A15F13">
      <w:pPr>
        <w:spacing w:before="57" w:after="57" w:line="11" w:lineRule="atLeast"/>
        <w:jc w:val="both"/>
        <w:rPr>
          <w:rFonts w:ascii="Arial" w:hAnsi="Arial" w:cs="Arial"/>
          <w:sz w:val="24"/>
          <w:szCs w:val="24"/>
        </w:rPr>
      </w:pPr>
    </w:p>
    <w:p w:rsidR="00A15F13" w:rsidRDefault="00A15F13" w:rsidP="00A15F13">
      <w:pPr>
        <w:spacing w:before="57" w:after="57" w:line="11" w:lineRule="atLeast"/>
        <w:jc w:val="both"/>
        <w:rPr>
          <w:rFonts w:ascii="Arial" w:hAnsi="Arial" w:cs="Arial"/>
          <w:sz w:val="24"/>
          <w:szCs w:val="24"/>
        </w:rPr>
      </w:pPr>
    </w:p>
    <w:p w:rsidR="00A15F13" w:rsidRDefault="00A15F13" w:rsidP="00A15F13">
      <w:pPr>
        <w:spacing w:before="57" w:after="57" w:line="11" w:lineRule="atLeast"/>
        <w:jc w:val="both"/>
        <w:rPr>
          <w:rFonts w:ascii="Arial" w:hAnsi="Arial" w:cs="Arial"/>
          <w:sz w:val="24"/>
          <w:szCs w:val="24"/>
        </w:rPr>
      </w:pPr>
    </w:p>
    <w:p w:rsidR="00A15F13" w:rsidRDefault="00A15F13" w:rsidP="00A15F13">
      <w:pPr>
        <w:spacing w:before="57" w:after="57" w:line="11" w:lineRule="atLeast"/>
        <w:jc w:val="both"/>
        <w:rPr>
          <w:rFonts w:ascii="Arial" w:hAnsi="Arial" w:cs="Arial"/>
          <w:sz w:val="24"/>
          <w:szCs w:val="24"/>
        </w:rPr>
      </w:pPr>
    </w:p>
    <w:p w:rsidR="006A1A65" w:rsidRDefault="006A1A65" w:rsidP="00A15F13">
      <w:pPr>
        <w:spacing w:before="57" w:after="57" w:line="11" w:lineRule="atLeast"/>
        <w:jc w:val="both"/>
        <w:rPr>
          <w:rFonts w:ascii="Arial" w:hAnsi="Arial" w:cs="Arial"/>
          <w:sz w:val="24"/>
          <w:szCs w:val="24"/>
        </w:rPr>
      </w:pPr>
    </w:p>
    <w:p w:rsidR="00A15F13" w:rsidRDefault="00A15F13" w:rsidP="00A15F13">
      <w:pPr>
        <w:spacing w:before="57" w:after="57" w:line="11" w:lineRule="atLeast"/>
        <w:jc w:val="both"/>
        <w:rPr>
          <w:rFonts w:ascii="Arial" w:hAnsi="Arial" w:cs="Arial"/>
          <w:sz w:val="24"/>
          <w:szCs w:val="24"/>
        </w:rPr>
      </w:pPr>
    </w:p>
    <w:p w:rsidR="00A15F13" w:rsidRDefault="00A15F13" w:rsidP="00A15F13">
      <w:pPr>
        <w:spacing w:before="57" w:after="57" w:line="11" w:lineRule="atLeast"/>
        <w:jc w:val="both"/>
        <w:rPr>
          <w:rFonts w:ascii="Arial" w:hAnsi="Arial" w:cs="Arial"/>
          <w:sz w:val="24"/>
          <w:szCs w:val="24"/>
        </w:rPr>
      </w:pPr>
    </w:p>
    <w:p w:rsidR="00A15F13" w:rsidRDefault="00A15F13" w:rsidP="00A15F13">
      <w:pPr>
        <w:spacing w:before="57" w:after="57" w:line="11" w:lineRule="atLeast"/>
        <w:jc w:val="both"/>
        <w:rPr>
          <w:rFonts w:ascii="Arial" w:hAnsi="Arial" w:cs="Arial"/>
          <w:sz w:val="24"/>
          <w:szCs w:val="24"/>
        </w:rPr>
      </w:pPr>
    </w:p>
    <w:p w:rsidR="00A15F13" w:rsidRPr="006A1A65" w:rsidRDefault="00A15F13" w:rsidP="00A15F13">
      <w:pPr>
        <w:spacing w:before="57" w:after="57" w:line="11" w:lineRule="atLeast"/>
        <w:jc w:val="both"/>
        <w:rPr>
          <w:rFonts w:ascii="Arial" w:hAnsi="Arial" w:cs="Arial"/>
          <w:b/>
          <w:sz w:val="24"/>
          <w:szCs w:val="24"/>
        </w:rPr>
      </w:pPr>
    </w:p>
    <w:p w:rsidR="00A15F13" w:rsidRPr="006A1A65" w:rsidRDefault="00A15F13" w:rsidP="00A15F13">
      <w:pPr>
        <w:tabs>
          <w:tab w:val="left" w:pos="675"/>
        </w:tabs>
        <w:spacing w:after="170"/>
        <w:jc w:val="center"/>
        <w:rPr>
          <w:rFonts w:ascii="Arial" w:hAnsi="Arial" w:cs="Arial"/>
          <w:b/>
          <w:sz w:val="24"/>
          <w:szCs w:val="24"/>
        </w:rPr>
      </w:pPr>
      <w:r w:rsidRPr="006A1A65">
        <w:rPr>
          <w:rFonts w:ascii="Arial" w:hAnsi="Arial" w:cs="Arial"/>
          <w:b/>
          <w:color w:val="000000"/>
          <w:sz w:val="24"/>
          <w:szCs w:val="24"/>
        </w:rPr>
        <w:lastRenderedPageBreak/>
        <w:t xml:space="preserve">Расчет объема межбюджетных трансфертов, </w:t>
      </w:r>
    </w:p>
    <w:p w:rsidR="00A15F13" w:rsidRPr="006A1A65" w:rsidRDefault="00A15F13" w:rsidP="00A15F13">
      <w:pPr>
        <w:tabs>
          <w:tab w:val="left" w:pos="675"/>
        </w:tabs>
        <w:spacing w:after="170"/>
        <w:jc w:val="center"/>
        <w:rPr>
          <w:rFonts w:ascii="Arial" w:hAnsi="Arial" w:cs="Arial"/>
          <w:b/>
          <w:sz w:val="24"/>
          <w:szCs w:val="24"/>
        </w:rPr>
      </w:pPr>
      <w:r w:rsidRPr="006A1A65">
        <w:rPr>
          <w:rFonts w:ascii="Arial" w:hAnsi="Arial" w:cs="Arial"/>
          <w:b/>
          <w:color w:val="000000"/>
          <w:sz w:val="24"/>
          <w:szCs w:val="24"/>
        </w:rPr>
        <w:t>предоставляемых из бюджета сельского поселения в бюджет муниципального образования Кытмановский район Алтайского края</w:t>
      </w:r>
    </w:p>
    <w:p w:rsidR="00A15F13" w:rsidRPr="000565BA" w:rsidRDefault="00A15F13" w:rsidP="00A15F13">
      <w:pPr>
        <w:tabs>
          <w:tab w:val="left" w:pos="675"/>
        </w:tabs>
        <w:spacing w:after="170"/>
        <w:ind w:firstLine="624"/>
        <w:jc w:val="both"/>
        <w:rPr>
          <w:rFonts w:ascii="Arial" w:hAnsi="Arial" w:cs="Arial"/>
          <w:color w:val="000000"/>
          <w:sz w:val="24"/>
          <w:szCs w:val="24"/>
        </w:rPr>
      </w:pPr>
    </w:p>
    <w:p w:rsidR="00A15F13" w:rsidRPr="000565BA" w:rsidRDefault="00A15F13" w:rsidP="00A15F13">
      <w:pPr>
        <w:tabs>
          <w:tab w:val="left" w:pos="675"/>
        </w:tabs>
        <w:spacing w:after="170"/>
        <w:ind w:firstLine="624"/>
        <w:jc w:val="both"/>
        <w:rPr>
          <w:rFonts w:ascii="Arial" w:hAnsi="Arial" w:cs="Arial"/>
          <w:sz w:val="24"/>
          <w:szCs w:val="24"/>
        </w:rPr>
      </w:pPr>
      <w:r w:rsidRPr="000565BA">
        <w:rPr>
          <w:rFonts w:ascii="Arial" w:hAnsi="Arial" w:cs="Arial"/>
          <w:color w:val="000000"/>
          <w:sz w:val="24"/>
          <w:szCs w:val="24"/>
        </w:rPr>
        <w:t>1. Канцелярские товары — 150,00 руб.</w:t>
      </w:r>
    </w:p>
    <w:p w:rsidR="00A15F13" w:rsidRPr="000565BA" w:rsidRDefault="00A15F13" w:rsidP="00A15F13">
      <w:pPr>
        <w:tabs>
          <w:tab w:val="left" w:pos="675"/>
        </w:tabs>
        <w:spacing w:after="170"/>
        <w:ind w:firstLine="624"/>
        <w:jc w:val="both"/>
        <w:rPr>
          <w:rFonts w:ascii="Arial" w:hAnsi="Arial" w:cs="Arial"/>
          <w:sz w:val="24"/>
          <w:szCs w:val="24"/>
        </w:rPr>
      </w:pPr>
      <w:r w:rsidRPr="000565BA">
        <w:rPr>
          <w:rFonts w:ascii="Arial" w:hAnsi="Arial" w:cs="Arial"/>
          <w:color w:val="000000"/>
          <w:sz w:val="24"/>
          <w:szCs w:val="24"/>
        </w:rPr>
        <w:t>2. Заправка картриджа — 150,00 руб.</w:t>
      </w:r>
    </w:p>
    <w:p w:rsidR="00A15F13" w:rsidRPr="00A15F13" w:rsidRDefault="00A15F13" w:rsidP="00A15F13">
      <w:pPr>
        <w:tabs>
          <w:tab w:val="left" w:pos="675"/>
        </w:tabs>
        <w:spacing w:after="170"/>
        <w:ind w:firstLine="624"/>
        <w:jc w:val="both"/>
        <w:rPr>
          <w:rFonts w:ascii="Arial" w:hAnsi="Arial" w:cs="Arial"/>
          <w:sz w:val="24"/>
          <w:szCs w:val="24"/>
        </w:rPr>
      </w:pPr>
      <w:r w:rsidRPr="000565BA">
        <w:rPr>
          <w:rFonts w:ascii="Arial" w:hAnsi="Arial" w:cs="Arial"/>
          <w:color w:val="000000"/>
          <w:sz w:val="24"/>
          <w:szCs w:val="24"/>
        </w:rPr>
        <w:t>3. Заработная плата и начисления на выплаты по оплате труда — 1700,00 руб.</w:t>
      </w:r>
    </w:p>
    <w:p w:rsidR="00A15F13" w:rsidRPr="000565BA" w:rsidRDefault="00A15F13" w:rsidP="00A15F13">
      <w:pPr>
        <w:tabs>
          <w:tab w:val="left" w:pos="675"/>
        </w:tabs>
        <w:spacing w:after="170"/>
        <w:ind w:firstLine="624"/>
        <w:jc w:val="both"/>
        <w:rPr>
          <w:rFonts w:ascii="Arial" w:hAnsi="Arial" w:cs="Arial"/>
          <w:sz w:val="24"/>
          <w:szCs w:val="24"/>
        </w:rPr>
      </w:pPr>
      <w:r w:rsidRPr="000565BA">
        <w:rPr>
          <w:rFonts w:ascii="Arial" w:hAnsi="Arial" w:cs="Arial"/>
          <w:color w:val="000000"/>
          <w:sz w:val="24"/>
          <w:szCs w:val="24"/>
        </w:rPr>
        <w:t>Всего межбюджетных трансфертов на исполнение переданных полномочий — 2000,00 руб.</w:t>
      </w:r>
    </w:p>
    <w:p w:rsidR="006F0E77" w:rsidRDefault="006F0E77"/>
    <w:sectPr w:rsidR="006F0E77" w:rsidSect="006F0E7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F02DCD"/>
    <w:rsid w:val="00135BB3"/>
    <w:rsid w:val="006A1A65"/>
    <w:rsid w:val="006F0E77"/>
    <w:rsid w:val="00847066"/>
    <w:rsid w:val="00A15F13"/>
    <w:rsid w:val="00A3095A"/>
    <w:rsid w:val="00AE66D2"/>
    <w:rsid w:val="00BA0458"/>
    <w:rsid w:val="00F02D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2DCD"/>
    <w:rPr>
      <w:color w:val="00000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02DCD"/>
    <w:pPr>
      <w:spacing w:after="0" w:line="240" w:lineRule="auto"/>
    </w:pPr>
    <w:rPr>
      <w:color w:val="00000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1984</Words>
  <Characters>11315</Characters>
  <Application>Microsoft Office Word</Application>
  <DocSecurity>0</DocSecurity>
  <Lines>94</Lines>
  <Paragraphs>26</Paragraphs>
  <ScaleCrop>false</ScaleCrop>
  <Company>SPecialiST RePack</Company>
  <LinksUpToDate>false</LinksUpToDate>
  <CharactersWithSpaces>13273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Порошино</dc:creator>
  <cp:keywords/>
  <dc:description/>
  <cp:lastModifiedBy>Порошино</cp:lastModifiedBy>
  <cp:revision>6</cp:revision>
  <dcterms:created xsi:type="dcterms:W3CDTF">2021-10-06T04:14:00Z</dcterms:created>
  <dcterms:modified xsi:type="dcterms:W3CDTF">2021-10-06T04:48:00Z</dcterms:modified>
</cp:coreProperties>
</file>