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2108" w:rsidRPr="00572108" w:rsidRDefault="006B3DD6" w:rsidP="005721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РОССИЙСКАЯ ФЕДЕРАЦИЯ</w:t>
      </w:r>
    </w:p>
    <w:p w:rsidR="00572108" w:rsidRPr="00572108" w:rsidRDefault="006B3DD6" w:rsidP="005721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 ДЕПУТАТОВ ПОРОШИНСКОГО СЕЛЬСОВЕТА</w:t>
      </w:r>
    </w:p>
    <w:p w:rsidR="00572108" w:rsidRPr="00572108" w:rsidRDefault="006B3DD6" w:rsidP="005721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КЫТМАНОВСКОГО РАЙОНА АЛТАЙСКОГО КРАЯ</w:t>
      </w:r>
    </w:p>
    <w:p w:rsidR="00572108" w:rsidRPr="00572108" w:rsidRDefault="00572108" w:rsidP="005721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2108" w:rsidRPr="00572108" w:rsidRDefault="00572108" w:rsidP="005721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72108" w:rsidRPr="00572108" w:rsidRDefault="006B3DD6" w:rsidP="005721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</w:t>
      </w:r>
      <w:r w:rsidR="00572108" w:rsidRPr="005721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72108" w:rsidRPr="00572108" w:rsidRDefault="00572108" w:rsidP="0057210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A0F55" w:rsidRPr="009A0F55" w:rsidRDefault="009A0F55" w:rsidP="009A0F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A0F55" w:rsidRPr="009A0F55" w:rsidRDefault="00EC2CD0" w:rsidP="009A0F5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="00062079">
        <w:rPr>
          <w:rFonts w:ascii="Times New Roman" w:eastAsia="Times New Roman" w:hAnsi="Times New Roman" w:cs="Times New Roman"/>
          <w:sz w:val="28"/>
          <w:szCs w:val="28"/>
          <w:lang w:eastAsia="ru-RU"/>
        </w:rPr>
        <w:t>.12</w:t>
      </w:r>
      <w:r w:rsidR="00A46DC2">
        <w:rPr>
          <w:rFonts w:ascii="Times New Roman" w:eastAsia="Times New Roman" w:hAnsi="Times New Roman" w:cs="Times New Roman"/>
          <w:sz w:val="28"/>
          <w:szCs w:val="28"/>
          <w:lang w:eastAsia="ru-RU"/>
        </w:rPr>
        <w:t>.2021</w:t>
      </w:r>
      <w:r w:rsidR="009A0F55" w:rsidRPr="009A0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</w:t>
      </w:r>
      <w:r w:rsidR="009A0F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46D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0620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</w:t>
      </w:r>
      <w:r w:rsidR="00A46D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34703F"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</w:p>
    <w:p w:rsidR="009A0F55" w:rsidRPr="00486061" w:rsidRDefault="006B3DD6" w:rsidP="009A0F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Порошино</w:t>
      </w:r>
      <w:proofErr w:type="spellEnd"/>
    </w:p>
    <w:p w:rsidR="009A0F55" w:rsidRPr="009A0F55" w:rsidRDefault="009A0F55" w:rsidP="009A0F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Style w:val="a8"/>
        <w:tblW w:w="0" w:type="auto"/>
        <w:tblLook w:val="04A0"/>
      </w:tblPr>
      <w:tblGrid>
        <w:gridCol w:w="5211"/>
      </w:tblGrid>
      <w:tr w:rsidR="00062079" w:rsidRPr="00062079" w:rsidTr="0017462E">
        <w:trPr>
          <w:trHeight w:val="1723"/>
        </w:trPr>
        <w:tc>
          <w:tcPr>
            <w:tcW w:w="5211" w:type="dxa"/>
            <w:tcBorders>
              <w:top w:val="nil"/>
              <w:left w:val="nil"/>
              <w:bottom w:val="nil"/>
              <w:right w:val="nil"/>
            </w:tcBorders>
          </w:tcPr>
          <w:p w:rsidR="00062079" w:rsidRPr="00062079" w:rsidRDefault="00062079" w:rsidP="0006207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06207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Об утверждении Порядка выдвижения, внесения обсуждения, рас</w:t>
            </w:r>
            <w:r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смотрения инициативных проектов</w:t>
            </w:r>
            <w:r w:rsidRPr="0006207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, а так же проведения их конкурсного отбора в муниципальном</w:t>
            </w:r>
            <w:r w:rsidR="006B3DD6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образовании </w:t>
            </w:r>
            <w:proofErr w:type="spellStart"/>
            <w:r w:rsidR="006B3DD6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Порошинский</w:t>
            </w:r>
            <w:proofErr w:type="spellEnd"/>
            <w:r w:rsidRPr="0006207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сельсовет </w:t>
            </w:r>
            <w:proofErr w:type="spellStart"/>
            <w:r w:rsidRPr="0006207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Кытмановского</w:t>
            </w:r>
            <w:proofErr w:type="spellEnd"/>
            <w:r w:rsidRPr="00062079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 района Алтайского края</w:t>
            </w:r>
          </w:p>
        </w:tc>
        <w:bookmarkStart w:id="0" w:name="_GoBack"/>
        <w:bookmarkEnd w:id="0"/>
      </w:tr>
    </w:tbl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6B3DD6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6207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В соответствии со статьями 26</w:t>
      </w:r>
      <w:r w:rsidRPr="00062079">
        <w:rPr>
          <w:rFonts w:ascii="Times New Roman" w:eastAsia="Times New Roman" w:hAnsi="Times New Roman" w:cs="Times New Roman"/>
          <w:kern w:val="2"/>
          <w:sz w:val="28"/>
          <w:szCs w:val="28"/>
          <w:vertAlign w:val="superscript"/>
          <w:lang w:eastAsia="ru-RU"/>
        </w:rPr>
        <w:t>1</w:t>
      </w:r>
      <w:r w:rsidRPr="0006207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, 56</w:t>
      </w:r>
      <w:r w:rsidRPr="00062079">
        <w:rPr>
          <w:rFonts w:ascii="Times New Roman" w:eastAsia="Times New Roman" w:hAnsi="Times New Roman" w:cs="Times New Roman"/>
          <w:kern w:val="2"/>
          <w:sz w:val="28"/>
          <w:szCs w:val="28"/>
          <w:vertAlign w:val="superscript"/>
          <w:lang w:eastAsia="ru-RU"/>
        </w:rPr>
        <w:t xml:space="preserve">1 </w:t>
      </w:r>
      <w:r w:rsidRPr="0006207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Федерального закона от 6 октября 2003 года № 131-ФЗ «Об общих принципах организации местного самоуправления в</w:t>
      </w:r>
      <w:r w:rsidR="00EA035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Российской Федерации», статьей</w:t>
      </w:r>
      <w:r w:rsidRPr="0006207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12 Устава муниципального</w:t>
      </w:r>
      <w:r w:rsidR="006B3DD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образования </w:t>
      </w:r>
      <w:proofErr w:type="spellStart"/>
      <w:r w:rsidR="006B3DD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Порошинский</w:t>
      </w:r>
      <w:proofErr w:type="spellEnd"/>
      <w:r w:rsidRPr="0006207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сельсовет </w:t>
      </w:r>
      <w:proofErr w:type="spellStart"/>
      <w:r w:rsidRPr="0006207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Кытмановского</w:t>
      </w:r>
      <w:proofErr w:type="spellEnd"/>
      <w:r w:rsidRPr="0006207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района Алтайского края, Сове</w:t>
      </w:r>
      <w:r w:rsidR="006B3DD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т депутатов </w:t>
      </w:r>
      <w:proofErr w:type="spellStart"/>
      <w:r w:rsidR="006B3DD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Порошинского</w:t>
      </w:r>
      <w:proofErr w:type="spellEnd"/>
      <w:r w:rsidRPr="0006207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сельсовета</w:t>
      </w:r>
    </w:p>
    <w:p w:rsidR="00062079" w:rsidRPr="00062079" w:rsidRDefault="006B3DD6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РЕШИЛ</w:t>
      </w:r>
      <w:r w:rsidR="00062079" w:rsidRPr="0006207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: </w:t>
      </w: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06207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1. Утвердить прилагаем</w:t>
      </w: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>ый Порядок выдвижения, внесения, обсуждения, рассмотрения инициативных проектов, а также проведения их конкурсного отбора в муниципальном образовании</w:t>
      </w:r>
      <w:r w:rsidR="006B3DD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proofErr w:type="spellStart"/>
      <w:r w:rsidR="006B3DD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Порошинский</w:t>
      </w:r>
      <w:proofErr w:type="spellEnd"/>
      <w:r w:rsidRPr="0006207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сельсовет </w:t>
      </w:r>
      <w:proofErr w:type="spellStart"/>
      <w:r w:rsidRPr="0006207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Кытмановского</w:t>
      </w:r>
      <w:proofErr w:type="spellEnd"/>
      <w:r w:rsidRPr="0006207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района Алтайского края</w:t>
      </w: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>.</w:t>
      </w: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 xml:space="preserve">2. </w:t>
      </w:r>
      <w:r w:rsidRPr="0006207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Настоящее решение вступает в силу после дня его официального опубликования.</w:t>
      </w: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6207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Глава сельсовета                                                       </w:t>
      </w:r>
      <w:r w:rsidR="006B3DD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                 Т.Ю. </w:t>
      </w:r>
      <w:proofErr w:type="spellStart"/>
      <w:r w:rsidR="006B3DD6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Курдакидзе</w:t>
      </w:r>
      <w:proofErr w:type="spellEnd"/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kern w:val="2"/>
          <w:sz w:val="28"/>
          <w:szCs w:val="28"/>
        </w:rPr>
      </w:pP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sz w:val="28"/>
          <w:szCs w:val="28"/>
          <w:lang w:eastAsia="ru-RU"/>
        </w:rPr>
        <w:sectPr w:rsidR="00062079" w:rsidRPr="00062079" w:rsidSect="00717A9E">
          <w:headerReference w:type="default" r:id="rId7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tbl>
      <w:tblPr>
        <w:tblW w:w="0" w:type="auto"/>
        <w:jc w:val="right"/>
        <w:tblInd w:w="425" w:type="dxa"/>
        <w:tblLook w:val="00A0"/>
      </w:tblPr>
      <w:tblGrid>
        <w:gridCol w:w="3934"/>
      </w:tblGrid>
      <w:tr w:rsidR="00062079" w:rsidRPr="00062079" w:rsidTr="0017462E">
        <w:trPr>
          <w:jc w:val="right"/>
        </w:trPr>
        <w:tc>
          <w:tcPr>
            <w:tcW w:w="3934" w:type="dxa"/>
          </w:tcPr>
          <w:p w:rsidR="00062079" w:rsidRPr="00062079" w:rsidRDefault="00062079" w:rsidP="00062079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062079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lastRenderedPageBreak/>
              <w:t>УТВЕРЖДЕН</w:t>
            </w:r>
          </w:p>
          <w:p w:rsidR="00062079" w:rsidRPr="00062079" w:rsidRDefault="00062079" w:rsidP="00062079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 w:rsidRPr="00062079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решением Совета депутатов</w:t>
            </w:r>
          </w:p>
          <w:p w:rsidR="00062079" w:rsidRPr="00062079" w:rsidRDefault="004E102F" w:rsidP="00062079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Порошинского</w:t>
            </w:r>
            <w:proofErr w:type="spellEnd"/>
            <w:r w:rsidR="00062079" w:rsidRPr="00062079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 xml:space="preserve"> сельсовета</w:t>
            </w:r>
          </w:p>
          <w:p w:rsidR="00062079" w:rsidRPr="00062079" w:rsidRDefault="004E102F" w:rsidP="00062079">
            <w:pPr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от 21</w:t>
            </w:r>
            <w:r w:rsidR="00062079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 xml:space="preserve">.12.2021   № </w:t>
            </w:r>
            <w:r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2</w:t>
            </w:r>
            <w:r w:rsidR="00B93F5A">
              <w:rPr>
                <w:rFonts w:ascii="Times New Roman" w:eastAsia="Calibri" w:hAnsi="Times New Roman" w:cs="Times New Roman"/>
                <w:kern w:val="2"/>
                <w:sz w:val="28"/>
                <w:szCs w:val="28"/>
              </w:rPr>
              <w:t>5</w:t>
            </w:r>
          </w:p>
        </w:tc>
      </w:tr>
    </w:tbl>
    <w:p w:rsidR="00062079" w:rsidRPr="00062079" w:rsidRDefault="00062079" w:rsidP="00062079">
      <w:pPr>
        <w:keepNext/>
        <w:spacing w:after="0" w:line="240" w:lineRule="auto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</w:rPr>
      </w:pPr>
    </w:p>
    <w:p w:rsidR="00062079" w:rsidRPr="00062079" w:rsidRDefault="00062079" w:rsidP="00062079">
      <w:pPr>
        <w:keepNext/>
        <w:spacing w:after="0" w:line="240" w:lineRule="auto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</w:rPr>
      </w:pPr>
    </w:p>
    <w:p w:rsidR="00062079" w:rsidRPr="00062079" w:rsidRDefault="00062079" w:rsidP="00062079">
      <w:pPr>
        <w:keepNext/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</w:rPr>
      </w:pPr>
      <w:r w:rsidRPr="00062079">
        <w:rPr>
          <w:rFonts w:ascii="Times New Roman" w:eastAsia="Calibri" w:hAnsi="Times New Roman" w:cs="Times New Roman"/>
          <w:b/>
          <w:kern w:val="2"/>
          <w:sz w:val="28"/>
          <w:szCs w:val="28"/>
        </w:rPr>
        <w:t>ПОРЯДОК</w:t>
      </w:r>
    </w:p>
    <w:p w:rsidR="00062079" w:rsidRPr="00062079" w:rsidRDefault="00062079" w:rsidP="00062079">
      <w:pPr>
        <w:keepNext/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</w:rPr>
      </w:pPr>
      <w:r w:rsidRPr="00062079">
        <w:rPr>
          <w:rFonts w:ascii="Times New Roman" w:eastAsia="Calibri" w:hAnsi="Times New Roman" w:cs="Times New Roman"/>
          <w:b/>
          <w:kern w:val="2"/>
          <w:sz w:val="28"/>
          <w:szCs w:val="28"/>
        </w:rPr>
        <w:t>ВЫДВИЖЕНИЯ, ВНЕСЕНИЯ, ОБСУЖДЕНИЯ, РАССМОТРЕНИЯ ИНИЦИАТИВНЫХ ПРОЕКТОВ, А ТАКЖЕ ПРОВЕДЕНИЯ ИХ КОНКУРСНОГО ОТБОРА В МУНИЦИПАЛЬНОМ ОБРАЗОВАНИИ</w:t>
      </w:r>
    </w:p>
    <w:p w:rsidR="00062079" w:rsidRPr="00062079" w:rsidRDefault="004E102F" w:rsidP="00062079">
      <w:pPr>
        <w:keepNext/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</w:rPr>
      </w:pPr>
      <w:r>
        <w:rPr>
          <w:rFonts w:ascii="Times New Roman" w:eastAsia="Calibri" w:hAnsi="Times New Roman" w:cs="Times New Roman"/>
          <w:b/>
          <w:kern w:val="2"/>
          <w:sz w:val="28"/>
          <w:szCs w:val="28"/>
        </w:rPr>
        <w:t>ПОРОШИНСКИЙ</w:t>
      </w:r>
      <w:r w:rsidR="00062079">
        <w:rPr>
          <w:rFonts w:ascii="Times New Roman" w:eastAsia="Calibri" w:hAnsi="Times New Roman" w:cs="Times New Roman"/>
          <w:b/>
          <w:kern w:val="2"/>
          <w:sz w:val="28"/>
          <w:szCs w:val="28"/>
        </w:rPr>
        <w:t xml:space="preserve"> </w:t>
      </w:r>
      <w:r w:rsidR="00062079" w:rsidRPr="00062079">
        <w:rPr>
          <w:rFonts w:ascii="Times New Roman" w:eastAsia="Calibri" w:hAnsi="Times New Roman" w:cs="Times New Roman"/>
          <w:b/>
          <w:kern w:val="2"/>
          <w:sz w:val="28"/>
          <w:szCs w:val="28"/>
        </w:rPr>
        <w:t xml:space="preserve"> СЕЛЬСОВЕТ КЫТМАНОВСКОГО РАЙОНА АЛТАЙСКОГО КРАЯ</w:t>
      </w:r>
    </w:p>
    <w:p w:rsidR="00062079" w:rsidRPr="00062079" w:rsidRDefault="00062079" w:rsidP="00062079">
      <w:pPr>
        <w:keepNext/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bCs/>
          <w:kern w:val="2"/>
          <w:sz w:val="28"/>
          <w:szCs w:val="28"/>
        </w:rPr>
      </w:pPr>
    </w:p>
    <w:p w:rsidR="00062079" w:rsidRPr="00062079" w:rsidRDefault="00062079" w:rsidP="00062079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kern w:val="2"/>
          <w:sz w:val="28"/>
          <w:szCs w:val="28"/>
        </w:rPr>
      </w:pPr>
      <w:r w:rsidRPr="00062079">
        <w:rPr>
          <w:rFonts w:ascii="Times New Roman" w:eastAsia="Calibri" w:hAnsi="Times New Roman" w:cs="Times New Roman"/>
          <w:bCs/>
          <w:kern w:val="2"/>
          <w:sz w:val="28"/>
          <w:szCs w:val="28"/>
        </w:rPr>
        <w:t>Глава 1. Общие положения</w:t>
      </w:r>
    </w:p>
    <w:p w:rsidR="00062079" w:rsidRPr="00062079" w:rsidRDefault="00062079" w:rsidP="00062079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2"/>
          <w:sz w:val="28"/>
          <w:szCs w:val="28"/>
        </w:rPr>
      </w:pP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062079">
        <w:rPr>
          <w:rFonts w:ascii="Times New Roman" w:eastAsia="Calibri" w:hAnsi="Times New Roman" w:cs="Times New Roman"/>
          <w:bCs/>
          <w:kern w:val="2"/>
          <w:sz w:val="28"/>
          <w:szCs w:val="28"/>
        </w:rPr>
        <w:t xml:space="preserve">1. </w:t>
      </w: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 xml:space="preserve">Настоящий Порядок регулирует процедуру выдвижения </w:t>
      </w:r>
      <w:r w:rsidRPr="00062079">
        <w:rPr>
          <w:rFonts w:ascii="Times New Roman" w:eastAsia="Calibri" w:hAnsi="Times New Roman" w:cs="Times New Roman"/>
          <w:bCs/>
          <w:kern w:val="2"/>
          <w:sz w:val="28"/>
          <w:szCs w:val="28"/>
        </w:rPr>
        <w:t>инициативных проектов по реализации мероприятий, имеющих приоритетное значение для жителей муниципального образования</w:t>
      </w:r>
      <w:r w:rsidRPr="00062079">
        <w:rPr>
          <w:rFonts w:ascii="Times New Roman" w:eastAsia="Calibri" w:hAnsi="Times New Roman" w:cs="Times New Roman"/>
          <w:bCs/>
          <w:i/>
          <w:kern w:val="2"/>
          <w:sz w:val="28"/>
          <w:szCs w:val="28"/>
        </w:rPr>
        <w:t xml:space="preserve"> </w:t>
      </w:r>
      <w:proofErr w:type="spellStart"/>
      <w:r w:rsidR="004E102F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Порошинский</w:t>
      </w:r>
      <w:proofErr w:type="spellEnd"/>
      <w:r w:rsidRPr="0006207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сельсовет </w:t>
      </w:r>
      <w:proofErr w:type="spellStart"/>
      <w:r w:rsidRPr="0006207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Кытмановского</w:t>
      </w:r>
      <w:proofErr w:type="spellEnd"/>
      <w:r w:rsidRPr="0006207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района Алтайского края</w:t>
      </w:r>
      <w:r w:rsidRPr="00062079">
        <w:rPr>
          <w:rFonts w:ascii="Times New Roman" w:eastAsia="Calibri" w:hAnsi="Times New Roman" w:cs="Times New Roman"/>
          <w:bCs/>
          <w:kern w:val="2"/>
          <w:sz w:val="28"/>
          <w:szCs w:val="28"/>
        </w:rPr>
        <w:t xml:space="preserve"> (далее </w:t>
      </w:r>
      <w:proofErr w:type="gramStart"/>
      <w:r w:rsidRPr="00062079">
        <w:rPr>
          <w:rFonts w:ascii="Times New Roman" w:eastAsia="Calibri" w:hAnsi="Times New Roman" w:cs="Times New Roman"/>
          <w:bCs/>
          <w:kern w:val="2"/>
          <w:sz w:val="28"/>
          <w:szCs w:val="28"/>
        </w:rPr>
        <w:t>–м</w:t>
      </w:r>
      <w:proofErr w:type="gramEnd"/>
      <w:r w:rsidRPr="00062079">
        <w:rPr>
          <w:rFonts w:ascii="Times New Roman" w:eastAsia="Calibri" w:hAnsi="Times New Roman" w:cs="Times New Roman"/>
          <w:bCs/>
          <w:kern w:val="2"/>
          <w:sz w:val="28"/>
          <w:szCs w:val="28"/>
        </w:rPr>
        <w:t>униципальное образование) или его части, по решению вопросов местного значения или иных вопросов, право решения которых предоставлено органам местного самоуправления муниципального образования (далее – инициативные проекты)</w:t>
      </w: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>, их внесения в местную</w:t>
      </w:r>
      <w:r w:rsidR="004E102F">
        <w:rPr>
          <w:rFonts w:ascii="Times New Roman" w:eastAsia="Calibri" w:hAnsi="Times New Roman" w:cs="Times New Roman"/>
          <w:kern w:val="2"/>
          <w:sz w:val="28"/>
          <w:szCs w:val="28"/>
        </w:rPr>
        <w:t xml:space="preserve"> А</w:t>
      </w: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 xml:space="preserve">дминистрацию муниципального образования </w:t>
      </w:r>
      <w:proofErr w:type="spellStart"/>
      <w:r w:rsidR="0077698F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Порошинский</w:t>
      </w:r>
      <w:proofErr w:type="spellEnd"/>
      <w:r w:rsidRPr="0006207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сельсовет </w:t>
      </w:r>
      <w:proofErr w:type="spellStart"/>
      <w:r w:rsidRPr="0006207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Кытмановского</w:t>
      </w:r>
      <w:proofErr w:type="spellEnd"/>
      <w:r w:rsidRPr="0006207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района Алтайского края</w:t>
      </w:r>
      <w:r w:rsidRPr="00062079">
        <w:rPr>
          <w:rFonts w:ascii="Times New Roman" w:eastAsia="Calibri" w:hAnsi="Times New Roman" w:cs="Times New Roman"/>
          <w:bCs/>
          <w:kern w:val="2"/>
          <w:sz w:val="28"/>
          <w:szCs w:val="28"/>
        </w:rPr>
        <w:t xml:space="preserve"> (далее – Администрация), случаи и формы обсуждения инициативных проектов, процедуру их рассмотрения и проведения их конкурсного отбора в муниципальном образовании.</w:t>
      </w: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 xml:space="preserve">2. Инициативные проекты могут реализовываться на всей территории муниципального образования или </w:t>
      </w:r>
      <w:proofErr w:type="gramStart"/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>на части территории</w:t>
      </w:r>
      <w:proofErr w:type="gramEnd"/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 xml:space="preserve"> муниципального образования, порядок определения которой устанавливается нормативным правовым актом представительного органа муниципального образования Совет</w:t>
      </w:r>
      <w:r w:rsidR="0077698F">
        <w:rPr>
          <w:rFonts w:ascii="Times New Roman" w:eastAsia="Calibri" w:hAnsi="Times New Roman" w:cs="Times New Roman"/>
          <w:kern w:val="2"/>
          <w:sz w:val="28"/>
          <w:szCs w:val="28"/>
        </w:rPr>
        <w:t xml:space="preserve">а депутатов </w:t>
      </w:r>
      <w:proofErr w:type="spellStart"/>
      <w:r w:rsidR="0077698F">
        <w:rPr>
          <w:rFonts w:ascii="Times New Roman" w:eastAsia="Calibri" w:hAnsi="Times New Roman" w:cs="Times New Roman"/>
          <w:kern w:val="2"/>
          <w:sz w:val="28"/>
          <w:szCs w:val="28"/>
        </w:rPr>
        <w:t>Порошинского</w:t>
      </w:r>
      <w:proofErr w:type="spellEnd"/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 xml:space="preserve"> с</w:t>
      </w:r>
      <w:r w:rsidR="0077698F">
        <w:rPr>
          <w:rFonts w:ascii="Times New Roman" w:eastAsia="Calibri" w:hAnsi="Times New Roman" w:cs="Times New Roman"/>
          <w:kern w:val="2"/>
          <w:sz w:val="28"/>
          <w:szCs w:val="28"/>
        </w:rPr>
        <w:t xml:space="preserve">ельсовета </w:t>
      </w:r>
      <w:proofErr w:type="spellStart"/>
      <w:r w:rsidR="0077698F">
        <w:rPr>
          <w:rFonts w:ascii="Times New Roman" w:eastAsia="Calibri" w:hAnsi="Times New Roman" w:cs="Times New Roman"/>
          <w:kern w:val="2"/>
          <w:sz w:val="28"/>
          <w:szCs w:val="28"/>
        </w:rPr>
        <w:t>Кытмановского</w:t>
      </w:r>
      <w:proofErr w:type="spellEnd"/>
      <w:r w:rsidR="0077698F">
        <w:rPr>
          <w:rFonts w:ascii="Times New Roman" w:eastAsia="Calibri" w:hAnsi="Times New Roman" w:cs="Times New Roman"/>
          <w:kern w:val="2"/>
          <w:sz w:val="28"/>
          <w:szCs w:val="28"/>
        </w:rPr>
        <w:t xml:space="preserve"> района А</w:t>
      </w: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>лтайского края (далее – Дума).</w:t>
      </w: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>3. В отношении инициативных проектов, выдвигаемых для получения финансовой поддержки за счет межбюджетных трансфертов из областного бюджета, требования, предусмотренные пунктами 14–18, 36, 38–43, а также главой 7 настоящего Порядка, не применяются.</w:t>
      </w:r>
    </w:p>
    <w:p w:rsidR="00062079" w:rsidRPr="00062079" w:rsidRDefault="00062079" w:rsidP="00062079">
      <w:pPr>
        <w:keepNext/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bCs/>
          <w:kern w:val="2"/>
          <w:sz w:val="28"/>
          <w:szCs w:val="28"/>
        </w:rPr>
      </w:pPr>
    </w:p>
    <w:p w:rsidR="00062079" w:rsidRPr="00B41B75" w:rsidRDefault="00062079" w:rsidP="00062079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8"/>
          <w:szCs w:val="28"/>
        </w:rPr>
      </w:pPr>
      <w:r w:rsidRPr="00B41B75">
        <w:rPr>
          <w:rFonts w:ascii="Times New Roman" w:eastAsia="Calibri" w:hAnsi="Times New Roman" w:cs="Times New Roman"/>
          <w:b/>
          <w:bCs/>
          <w:kern w:val="2"/>
          <w:sz w:val="28"/>
          <w:szCs w:val="28"/>
        </w:rPr>
        <w:t>Глава 2. Выдвижение инициативного проекта</w:t>
      </w:r>
    </w:p>
    <w:p w:rsidR="00062079" w:rsidRPr="00062079" w:rsidRDefault="00062079" w:rsidP="00062079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2"/>
          <w:sz w:val="28"/>
          <w:szCs w:val="28"/>
        </w:rPr>
      </w:pP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062079">
        <w:rPr>
          <w:rFonts w:ascii="Times New Roman" w:eastAsia="Calibri" w:hAnsi="Times New Roman" w:cs="Times New Roman"/>
          <w:bCs/>
          <w:kern w:val="2"/>
          <w:sz w:val="28"/>
          <w:szCs w:val="28"/>
        </w:rPr>
        <w:t xml:space="preserve">4. </w:t>
      </w: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>С инициативой о выдвижении инициативного проекта вправе выступить:</w:t>
      </w: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lastRenderedPageBreak/>
        <w:t>1) инициативная группа численностью не менее __5_</w:t>
      </w:r>
      <w:r w:rsidRPr="00062079">
        <w:rPr>
          <w:rFonts w:ascii="Times New Roman" w:eastAsia="Calibri" w:hAnsi="Times New Roman" w:cs="Times New Roman"/>
          <w:kern w:val="2"/>
          <w:sz w:val="28"/>
          <w:szCs w:val="28"/>
          <w:vertAlign w:val="superscript"/>
        </w:rPr>
        <w:footnoteReference w:id="1"/>
      </w: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 xml:space="preserve"> граждан, достигших шестнадцатилетнего возраста и проживающих на территории муниципального образовани</w:t>
      </w:r>
      <w:proofErr w:type="gramStart"/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>я(</w:t>
      </w:r>
      <w:proofErr w:type="gramEnd"/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>далее – инициативная группа граждан);</w:t>
      </w: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>2) органы территориального общественного самоуправления;</w:t>
      </w: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>3) староста сельского населенного пункта;</w:t>
      </w:r>
      <w:r w:rsidRPr="00062079">
        <w:rPr>
          <w:rFonts w:ascii="Times New Roman" w:eastAsia="Calibri" w:hAnsi="Times New Roman" w:cs="Times New Roman"/>
          <w:kern w:val="2"/>
          <w:sz w:val="28"/>
          <w:szCs w:val="28"/>
          <w:vertAlign w:val="superscript"/>
        </w:rPr>
        <w:footnoteReference w:id="2"/>
      </w: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>4) общественная палата муниципального образования</w:t>
      </w:r>
      <w:r w:rsidR="00B41B7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proofErr w:type="spellStart"/>
      <w:r w:rsidR="00B41B7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Порошинский</w:t>
      </w:r>
      <w:proofErr w:type="spellEnd"/>
      <w:r w:rsidRPr="0006207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сельсовет </w:t>
      </w:r>
      <w:proofErr w:type="spellStart"/>
      <w:r w:rsidRPr="0006207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Кытмановского</w:t>
      </w:r>
      <w:proofErr w:type="spellEnd"/>
      <w:r w:rsidRPr="0006207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района Алтайского края</w:t>
      </w: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 xml:space="preserve"> (далее – общественная палата)</w:t>
      </w:r>
      <w:r w:rsidRPr="00062079">
        <w:rPr>
          <w:rFonts w:ascii="Times New Roman" w:eastAsia="Calibri" w:hAnsi="Times New Roman" w:cs="Times New Roman"/>
          <w:kern w:val="2"/>
          <w:sz w:val="28"/>
          <w:szCs w:val="28"/>
          <w:vertAlign w:val="superscript"/>
        </w:rPr>
        <w:footnoteReference w:id="3"/>
      </w: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>;</w:t>
      </w: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>5) общественные объединения или их структурные подразделения, осуществляющие деятельность на территории муниципального образования;</w:t>
      </w: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>6) юридические лица и (или) индивидуальные предприниматели, осуществляющие деятельность на территории муниципального образования.</w:t>
      </w:r>
      <w:r w:rsidRPr="00062079">
        <w:rPr>
          <w:rFonts w:ascii="Times New Roman" w:eastAsia="Calibri" w:hAnsi="Times New Roman" w:cs="Times New Roman"/>
          <w:kern w:val="2"/>
          <w:sz w:val="28"/>
          <w:szCs w:val="28"/>
          <w:vertAlign w:val="superscript"/>
        </w:rPr>
        <w:footnoteReference w:id="4"/>
      </w: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2"/>
          <w:sz w:val="28"/>
          <w:szCs w:val="28"/>
        </w:rPr>
      </w:pPr>
      <w:r w:rsidRPr="00062079">
        <w:rPr>
          <w:rFonts w:ascii="Times New Roman" w:eastAsia="Calibri" w:hAnsi="Times New Roman" w:cs="Times New Roman"/>
          <w:bCs/>
          <w:kern w:val="2"/>
          <w:sz w:val="28"/>
          <w:szCs w:val="28"/>
        </w:rPr>
        <w:t xml:space="preserve">5. </w:t>
      </w: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>Инициатива выдвижения инициативного проекта оформляется в форме письменного документа, содержащего сведения о выдвигаемом инициативном проекте, предусмотренные главой 3 настоящего Порядка</w:t>
      </w:r>
      <w:r w:rsidRPr="00062079">
        <w:rPr>
          <w:rFonts w:ascii="Times New Roman" w:eastAsia="Calibri" w:hAnsi="Times New Roman" w:cs="Times New Roman"/>
          <w:bCs/>
          <w:kern w:val="2"/>
          <w:sz w:val="28"/>
          <w:szCs w:val="28"/>
        </w:rPr>
        <w:t>, с учетом требований, предусмотренных пунктами 6–12 настоящего Порядка.</w:t>
      </w: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062079">
        <w:rPr>
          <w:rFonts w:ascii="Times New Roman" w:eastAsia="Calibri" w:hAnsi="Times New Roman" w:cs="Times New Roman"/>
          <w:bCs/>
          <w:kern w:val="2"/>
          <w:sz w:val="28"/>
          <w:szCs w:val="28"/>
        </w:rPr>
        <w:t xml:space="preserve">6. В случае выдвижения инициативного проекта инициативной группой граждан письменный документ, </w:t>
      </w: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>предусмотренный пунктом 5 настоящего Порядка, собственноручно подписывается каждым членом инициативной группы с указанием следующих сведений о нем: фамилия, имя, отчество (последнее – при наличии), дата рождения, адрес места жительства.</w:t>
      </w: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 xml:space="preserve">7. </w:t>
      </w:r>
      <w:r w:rsidRPr="00062079">
        <w:rPr>
          <w:rFonts w:ascii="Times New Roman" w:eastAsia="Calibri" w:hAnsi="Times New Roman" w:cs="Times New Roman"/>
          <w:bCs/>
          <w:kern w:val="2"/>
          <w:sz w:val="28"/>
          <w:szCs w:val="28"/>
        </w:rPr>
        <w:t xml:space="preserve">В случае выдвижения инициативного проекта органом территориального общественного самоуправления письменный документ, </w:t>
      </w: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>предусмотренный пунктом 5 настоящего Порядка, подписывается в соответствии с уставом территориального общественного самоуправления органом (руководителем органа) территориального общественного самоуправления с проставлением печати территориального общественного самоуправления (при наличии).</w:t>
      </w: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lastRenderedPageBreak/>
        <w:t xml:space="preserve">8. </w:t>
      </w:r>
      <w:r w:rsidRPr="00062079">
        <w:rPr>
          <w:rFonts w:ascii="Times New Roman" w:eastAsia="Calibri" w:hAnsi="Times New Roman" w:cs="Times New Roman"/>
          <w:bCs/>
          <w:kern w:val="2"/>
          <w:sz w:val="28"/>
          <w:szCs w:val="28"/>
        </w:rPr>
        <w:t xml:space="preserve">В случае выдвижения инициативного проекта старостой сельского населенного пункта письменный документ, </w:t>
      </w: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>предусмотренный пунктом 5 настоящего Порядка, собственноручно подписывается старостой сельского населенного пункта.</w:t>
      </w:r>
      <w:r w:rsidRPr="00062079">
        <w:rPr>
          <w:rFonts w:ascii="Times New Roman" w:eastAsia="Calibri" w:hAnsi="Times New Roman" w:cs="Times New Roman"/>
          <w:kern w:val="2"/>
          <w:sz w:val="28"/>
          <w:szCs w:val="28"/>
          <w:vertAlign w:val="superscript"/>
        </w:rPr>
        <w:footnoteReference w:id="5"/>
      </w: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 xml:space="preserve">9. </w:t>
      </w:r>
      <w:r w:rsidRPr="00062079">
        <w:rPr>
          <w:rFonts w:ascii="Times New Roman" w:eastAsia="Calibri" w:hAnsi="Times New Roman" w:cs="Times New Roman"/>
          <w:bCs/>
          <w:kern w:val="2"/>
          <w:sz w:val="28"/>
          <w:szCs w:val="28"/>
        </w:rPr>
        <w:t xml:space="preserve">В случае выдвижения инициативного проекта общественной палатой письменный документ, </w:t>
      </w: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 xml:space="preserve">предусмотренный пунктом 5 настоящего Порядка, в соответствии с положением об общественной палате подписывается руководящим </w:t>
      </w:r>
      <w:proofErr w:type="gramStart"/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>исполнительными</w:t>
      </w:r>
      <w:proofErr w:type="gramEnd"/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 xml:space="preserve"> органом общественной палаты.</w:t>
      </w: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 xml:space="preserve">10. </w:t>
      </w:r>
      <w:proofErr w:type="gramStart"/>
      <w:r w:rsidRPr="00062079">
        <w:rPr>
          <w:rFonts w:ascii="Times New Roman" w:eastAsia="Calibri" w:hAnsi="Times New Roman" w:cs="Times New Roman"/>
          <w:bCs/>
          <w:kern w:val="2"/>
          <w:sz w:val="28"/>
          <w:szCs w:val="28"/>
        </w:rPr>
        <w:t xml:space="preserve">В случае выдвижения инициативного проекта общественным объединением или его структурным подразделением, </w:t>
      </w: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>осуществляющими деятельность на территории муниципального образования</w:t>
      </w:r>
      <w:r w:rsidRPr="00062079">
        <w:rPr>
          <w:rFonts w:ascii="Times New Roman" w:eastAsia="Calibri" w:hAnsi="Times New Roman" w:cs="Times New Roman"/>
          <w:bCs/>
          <w:kern w:val="2"/>
          <w:sz w:val="28"/>
          <w:szCs w:val="28"/>
        </w:rPr>
        <w:t xml:space="preserve">, письменный документ, </w:t>
      </w: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 xml:space="preserve">предусмотренный пунктом 5 настоящего Порядка, должен содержать полное наименование общественного объединения или его структурного подразделения и должен быть подписан в соответствии с уставом общественного объединения руководителем постоянно действующего руководящего органа </w:t>
      </w:r>
      <w:r w:rsidRPr="00062079">
        <w:rPr>
          <w:rFonts w:ascii="Times New Roman" w:eastAsia="Calibri" w:hAnsi="Times New Roman" w:cs="Times New Roman"/>
          <w:bCs/>
          <w:kern w:val="2"/>
          <w:sz w:val="28"/>
          <w:szCs w:val="28"/>
        </w:rPr>
        <w:t>общественного объединения или его структурного подразделени</w:t>
      </w: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 xml:space="preserve">я с проставлением печати </w:t>
      </w:r>
      <w:r w:rsidRPr="00062079">
        <w:rPr>
          <w:rFonts w:ascii="Times New Roman" w:eastAsia="Calibri" w:hAnsi="Times New Roman" w:cs="Times New Roman"/>
          <w:bCs/>
          <w:kern w:val="2"/>
          <w:sz w:val="28"/>
          <w:szCs w:val="28"/>
        </w:rPr>
        <w:t>общественного объединения</w:t>
      </w:r>
      <w:proofErr w:type="gramEnd"/>
      <w:r w:rsidRPr="00062079">
        <w:rPr>
          <w:rFonts w:ascii="Times New Roman" w:eastAsia="Calibri" w:hAnsi="Times New Roman" w:cs="Times New Roman"/>
          <w:bCs/>
          <w:kern w:val="2"/>
          <w:sz w:val="28"/>
          <w:szCs w:val="28"/>
        </w:rPr>
        <w:t xml:space="preserve"> или его структурного подразделени</w:t>
      </w: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>я (при наличии).</w:t>
      </w: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 xml:space="preserve">Общественное объединение, в отношении которого осуществлена государственная регистрация, выдвигающее инициативный проект, </w:t>
      </w:r>
      <w:r w:rsidRPr="00062079">
        <w:rPr>
          <w:rFonts w:ascii="Times New Roman" w:eastAsia="Calibri" w:hAnsi="Times New Roman" w:cs="Times New Roman"/>
          <w:bCs/>
          <w:kern w:val="2"/>
          <w:sz w:val="28"/>
          <w:szCs w:val="28"/>
        </w:rPr>
        <w:t xml:space="preserve">к письменному документу, </w:t>
      </w: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 xml:space="preserve">предусмотренному пунктом 5 настоящего Порядка, прикладывает копию свидетельства о государственной регистрации соответствующего общественного объединения. Структурное подразделение общественного объединения, в отношении которого осуществлена государственная регистрация и выдвигающее инициативный проект, прикладывает также копию свидетельства о своей государственной регистрации. Общественное объединение, в отношении которого не осуществлена государственная регистрация, или его структурное подразделение, выдвигающие инициативный проект, </w:t>
      </w:r>
      <w:r w:rsidRPr="00062079">
        <w:rPr>
          <w:rFonts w:ascii="Times New Roman" w:eastAsia="Calibri" w:hAnsi="Times New Roman" w:cs="Times New Roman"/>
          <w:bCs/>
          <w:kern w:val="2"/>
          <w:sz w:val="28"/>
          <w:szCs w:val="28"/>
        </w:rPr>
        <w:t xml:space="preserve">к письменному документу, </w:t>
      </w: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>предусмотренному пунктом 5 настоящего Порядка, прикладывают копию своего устава, заверенную руководителем постоянно действующего руководящего органа общественного объединения или его структурного подразделения.</w:t>
      </w: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 xml:space="preserve">11. </w:t>
      </w:r>
      <w:proofErr w:type="gramStart"/>
      <w:r w:rsidRPr="00062079">
        <w:rPr>
          <w:rFonts w:ascii="Times New Roman" w:eastAsia="Calibri" w:hAnsi="Times New Roman" w:cs="Times New Roman"/>
          <w:bCs/>
          <w:kern w:val="2"/>
          <w:sz w:val="28"/>
          <w:szCs w:val="28"/>
        </w:rPr>
        <w:t xml:space="preserve">В случае выдвижения инициативного проекта юридическим лицом, </w:t>
      </w: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>осуществляющим деятельность на территории муниципального образования</w:t>
      </w:r>
      <w:r w:rsidRPr="00062079">
        <w:rPr>
          <w:rFonts w:ascii="Times New Roman" w:eastAsia="Calibri" w:hAnsi="Times New Roman" w:cs="Times New Roman"/>
          <w:bCs/>
          <w:kern w:val="2"/>
          <w:sz w:val="28"/>
          <w:szCs w:val="28"/>
        </w:rPr>
        <w:t xml:space="preserve"> (за исключением лиц, предусмотренных подпунктами 2, 4, 5 пункта 4 настоящего Порядка), письменный документ, </w:t>
      </w: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>предусмотренный пунктом 5 настоящего Порядка, должен содержать полное наименование юридического лица, его индивидуальный номер налогоплательщика и должен быть подписан в соответствии с учредительными документами юридического лица органом (руководителем органа</w:t>
      </w:r>
      <w:r w:rsidRPr="00062079">
        <w:rPr>
          <w:rFonts w:ascii="Times New Roman" w:eastAsia="Calibri" w:hAnsi="Times New Roman" w:cs="Times New Roman"/>
          <w:bCs/>
          <w:kern w:val="2"/>
          <w:sz w:val="28"/>
          <w:szCs w:val="28"/>
        </w:rPr>
        <w:t>)</w:t>
      </w: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 xml:space="preserve"> юридического лица с проставлением</w:t>
      </w:r>
      <w:proofErr w:type="gramEnd"/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 xml:space="preserve"> печати юридического лица (при наличии).</w:t>
      </w: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lastRenderedPageBreak/>
        <w:t xml:space="preserve">12. В случае выдвижения инициативного проекта индивидуальным предпринимателем, осуществляющим деятельность на территории муниципального образования, </w:t>
      </w:r>
      <w:r w:rsidRPr="00062079">
        <w:rPr>
          <w:rFonts w:ascii="Times New Roman" w:eastAsia="Calibri" w:hAnsi="Times New Roman" w:cs="Times New Roman"/>
          <w:bCs/>
          <w:kern w:val="2"/>
          <w:sz w:val="28"/>
          <w:szCs w:val="28"/>
        </w:rPr>
        <w:t xml:space="preserve">письменный документ, </w:t>
      </w: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>предусмотренный пунктом 5 настоящего Порядка, должен содержать фамилию, имя, отчество (последнее – при наличии), индивидуальный номер налогоплательщика соответствующего индивидуального предпринимателя и должен быть собственноручно им подписан.</w:t>
      </w: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 xml:space="preserve">13. Инициатор инициативного проекта, предусмотренный пунктом 4 настоящего Порядка (далее – инициатор инициативного проекта), в целях участия в организации обсуждения, внесения, рассмотрения, конкурного отбора инициативных проектов вправе определить своего представителя (своих представителей). </w:t>
      </w:r>
      <w:proofErr w:type="gramStart"/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>В этом случае к письменному документу, предусмотренному пунктом 5 настоящего Порядка, инициатором инициативного проекта прилагается перечень своих представителей с указанием следующих сведений о каждом представителе: фамилия, имя, отчество (последнее – при наличии), дата рождения, адрес места жительства, предпочитаемый способ связи с представителем, а также с собственноручной подписью каждого представителя о согласии осуществлять соответствующие функции.</w:t>
      </w:r>
      <w:proofErr w:type="gramEnd"/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proofErr w:type="gramStart"/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>Инициатор инициативного проекта в любое время до окончания рассмотрения инициативного проекта Администрацией вправе уведомить Администрацию, а в случае обсуждения инициативного проекта в целях его поддержки в форме назначения и проведения собрания или конференции граждан либо в форме опроса граждан</w:t>
      </w:r>
      <w:r w:rsidRPr="00062079">
        <w:rPr>
          <w:rFonts w:ascii="Times New Roman" w:eastAsia="Calibri" w:hAnsi="Times New Roman" w:cs="Times New Roman"/>
          <w:kern w:val="2"/>
          <w:sz w:val="28"/>
          <w:szCs w:val="28"/>
          <w:vertAlign w:val="superscript"/>
        </w:rPr>
        <w:footnoteReference w:id="6"/>
      </w: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>– также Думу о внесении изменений в перечень своих представителей путем направления в соответствующий орган местного самоуправления нового перечня представителей, оформленного в</w:t>
      </w:r>
      <w:proofErr w:type="gramEnd"/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proofErr w:type="gramStart"/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>соответствии</w:t>
      </w:r>
      <w:proofErr w:type="gramEnd"/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 xml:space="preserve"> с требованиями абзаца первого настоящего пункта.</w:t>
      </w: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:rsidR="00062079" w:rsidRPr="00B41B75" w:rsidRDefault="00062079" w:rsidP="00062079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8"/>
          <w:szCs w:val="28"/>
        </w:rPr>
      </w:pPr>
      <w:r w:rsidRPr="00B41B75">
        <w:rPr>
          <w:rFonts w:ascii="Times New Roman" w:eastAsia="Calibri" w:hAnsi="Times New Roman" w:cs="Times New Roman"/>
          <w:b/>
          <w:bCs/>
          <w:kern w:val="2"/>
          <w:sz w:val="28"/>
          <w:szCs w:val="28"/>
        </w:rPr>
        <w:t>Глава 3. Требования к содержанию инициативного проекта</w:t>
      </w:r>
    </w:p>
    <w:p w:rsidR="00062079" w:rsidRPr="00062079" w:rsidRDefault="00062079" w:rsidP="00062079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2"/>
          <w:sz w:val="28"/>
          <w:szCs w:val="28"/>
        </w:rPr>
      </w:pP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2"/>
          <w:sz w:val="28"/>
          <w:szCs w:val="28"/>
        </w:rPr>
      </w:pPr>
      <w:r w:rsidRPr="00062079">
        <w:rPr>
          <w:rFonts w:ascii="Times New Roman" w:eastAsia="Calibri" w:hAnsi="Times New Roman" w:cs="Times New Roman"/>
          <w:bCs/>
          <w:kern w:val="2"/>
          <w:sz w:val="28"/>
          <w:szCs w:val="28"/>
        </w:rPr>
        <w:t>14. Инициативный проект должен содержать следующие сведения:</w:t>
      </w:r>
      <w:r w:rsidRPr="00062079">
        <w:rPr>
          <w:rFonts w:ascii="Times New Roman" w:eastAsia="Calibri" w:hAnsi="Times New Roman" w:cs="Times New Roman"/>
          <w:kern w:val="2"/>
          <w:sz w:val="28"/>
          <w:szCs w:val="28"/>
          <w:vertAlign w:val="superscript"/>
        </w:rPr>
        <w:footnoteReference w:id="7"/>
      </w: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2"/>
          <w:sz w:val="28"/>
          <w:szCs w:val="28"/>
        </w:rPr>
      </w:pPr>
      <w:r w:rsidRPr="00062079">
        <w:rPr>
          <w:rFonts w:ascii="Times New Roman" w:eastAsia="Calibri" w:hAnsi="Times New Roman" w:cs="Times New Roman"/>
          <w:bCs/>
          <w:kern w:val="2"/>
          <w:sz w:val="28"/>
          <w:szCs w:val="28"/>
        </w:rPr>
        <w:t>1) описание проблемы, решение которой имеет приоритетное значение для жителей муниципального образования или его части;</w:t>
      </w: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2"/>
          <w:sz w:val="28"/>
          <w:szCs w:val="28"/>
        </w:rPr>
      </w:pPr>
      <w:r w:rsidRPr="00062079">
        <w:rPr>
          <w:rFonts w:ascii="Times New Roman" w:eastAsia="Calibri" w:hAnsi="Times New Roman" w:cs="Times New Roman"/>
          <w:bCs/>
          <w:kern w:val="2"/>
          <w:sz w:val="28"/>
          <w:szCs w:val="28"/>
        </w:rPr>
        <w:t>2) обоснование предложений по решению указанной проблемы;</w:t>
      </w: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2"/>
          <w:sz w:val="28"/>
          <w:szCs w:val="28"/>
        </w:rPr>
      </w:pPr>
      <w:r w:rsidRPr="00062079">
        <w:rPr>
          <w:rFonts w:ascii="Times New Roman" w:eastAsia="Calibri" w:hAnsi="Times New Roman" w:cs="Times New Roman"/>
          <w:bCs/>
          <w:kern w:val="2"/>
          <w:sz w:val="28"/>
          <w:szCs w:val="28"/>
        </w:rPr>
        <w:t>3) описание ожидаемого результата (ожидаемых результатов) реализации инициативного проекта;</w:t>
      </w: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2"/>
          <w:sz w:val="28"/>
          <w:szCs w:val="28"/>
        </w:rPr>
      </w:pPr>
      <w:r w:rsidRPr="00062079">
        <w:rPr>
          <w:rFonts w:ascii="Times New Roman" w:eastAsia="Calibri" w:hAnsi="Times New Roman" w:cs="Times New Roman"/>
          <w:bCs/>
          <w:kern w:val="2"/>
          <w:sz w:val="28"/>
          <w:szCs w:val="28"/>
        </w:rPr>
        <w:t>4) предварительный расчет необходимых расходов на реализацию инициативного проекта;</w:t>
      </w: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2"/>
          <w:sz w:val="28"/>
          <w:szCs w:val="28"/>
        </w:rPr>
      </w:pPr>
      <w:r w:rsidRPr="00062079">
        <w:rPr>
          <w:rFonts w:ascii="Times New Roman" w:eastAsia="Calibri" w:hAnsi="Times New Roman" w:cs="Times New Roman"/>
          <w:bCs/>
          <w:kern w:val="2"/>
          <w:sz w:val="28"/>
          <w:szCs w:val="28"/>
        </w:rPr>
        <w:lastRenderedPageBreak/>
        <w:t>5) планируемые сроки реализации инициативного проекта;</w:t>
      </w: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2"/>
          <w:sz w:val="28"/>
          <w:szCs w:val="28"/>
        </w:rPr>
      </w:pPr>
      <w:r w:rsidRPr="00062079">
        <w:rPr>
          <w:rFonts w:ascii="Times New Roman" w:eastAsia="Calibri" w:hAnsi="Times New Roman" w:cs="Times New Roman"/>
          <w:bCs/>
          <w:kern w:val="2"/>
          <w:sz w:val="28"/>
          <w:szCs w:val="28"/>
        </w:rPr>
        <w:t>6) сведения о планируемом (возможном) финансовом, имущественном и (или) трудовом участии заинтересованных лиц в реализации данного проекта;</w:t>
      </w: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2"/>
          <w:sz w:val="28"/>
          <w:szCs w:val="28"/>
        </w:rPr>
      </w:pPr>
      <w:r w:rsidRPr="00062079">
        <w:rPr>
          <w:rFonts w:ascii="Times New Roman" w:eastAsia="Calibri" w:hAnsi="Times New Roman" w:cs="Times New Roman"/>
          <w:bCs/>
          <w:kern w:val="2"/>
          <w:sz w:val="28"/>
          <w:szCs w:val="28"/>
        </w:rPr>
        <w:t>7) указание на объем средств местного бюджета в случае, если предполагается использование этих средств на реализацию инициативного проекта, за исключением планируемого объема инициативных платежей;</w:t>
      </w: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062079">
        <w:rPr>
          <w:rFonts w:ascii="Times New Roman" w:eastAsia="Calibri" w:hAnsi="Times New Roman" w:cs="Times New Roman"/>
          <w:bCs/>
          <w:kern w:val="2"/>
          <w:sz w:val="28"/>
          <w:szCs w:val="28"/>
        </w:rPr>
        <w:t>8) указание на территорию муниципального образования или его часть, в границах которой будет реализовываться инициативный проект, в соответствии с порядком, установленным нормативным правовым актом Думы.</w:t>
      </w: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2"/>
          <w:sz w:val="28"/>
          <w:szCs w:val="28"/>
        </w:rPr>
      </w:pPr>
      <w:r w:rsidRPr="00062079">
        <w:rPr>
          <w:rFonts w:ascii="Times New Roman" w:eastAsia="Calibri" w:hAnsi="Times New Roman" w:cs="Times New Roman"/>
          <w:bCs/>
          <w:kern w:val="2"/>
          <w:sz w:val="28"/>
          <w:szCs w:val="28"/>
        </w:rPr>
        <w:t>15. Обоснование предложений по решению проблемы, решение которой имеет приоритетное значение для жителей муниципального образования или его части, предусмотренное подпунктом 2 пункта 14 настоящего Порядка, должно содержать следующую информацию:</w:t>
      </w: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2"/>
          <w:sz w:val="28"/>
          <w:szCs w:val="28"/>
        </w:rPr>
      </w:pPr>
      <w:r w:rsidRPr="00062079">
        <w:rPr>
          <w:rFonts w:ascii="Times New Roman" w:eastAsia="Calibri" w:hAnsi="Times New Roman" w:cs="Times New Roman"/>
          <w:bCs/>
          <w:kern w:val="2"/>
          <w:sz w:val="28"/>
          <w:szCs w:val="28"/>
        </w:rPr>
        <w:t xml:space="preserve">1) указание на вопрос местного значения, решаемый органами местного самоуправления муниципального образования, и (или) на </w:t>
      </w:r>
      <w:proofErr w:type="gramStart"/>
      <w:r w:rsidRPr="00062079">
        <w:rPr>
          <w:rFonts w:ascii="Times New Roman" w:eastAsia="Calibri" w:hAnsi="Times New Roman" w:cs="Times New Roman"/>
          <w:bCs/>
          <w:kern w:val="2"/>
          <w:sz w:val="28"/>
          <w:szCs w:val="28"/>
        </w:rPr>
        <w:t>право</w:t>
      </w:r>
      <w:proofErr w:type="gramEnd"/>
      <w:r w:rsidRPr="00062079">
        <w:rPr>
          <w:rFonts w:ascii="Times New Roman" w:eastAsia="Calibri" w:hAnsi="Times New Roman" w:cs="Times New Roman"/>
          <w:bCs/>
          <w:kern w:val="2"/>
          <w:sz w:val="28"/>
          <w:szCs w:val="28"/>
        </w:rPr>
        <w:t xml:space="preserve"> на решение вопросов, не отнесенного к вопросам местного значения муниципального образования, в соответствии со статьями __6_</w:t>
      </w:r>
      <w:r w:rsidRPr="00062079">
        <w:rPr>
          <w:rFonts w:ascii="Times New Roman" w:eastAsia="Calibri" w:hAnsi="Times New Roman" w:cs="Times New Roman"/>
          <w:bCs/>
          <w:kern w:val="2"/>
          <w:sz w:val="28"/>
          <w:szCs w:val="28"/>
          <w:vertAlign w:val="superscript"/>
        </w:rPr>
        <w:footnoteReference w:id="8"/>
      </w:r>
      <w:r w:rsidRPr="00062079">
        <w:rPr>
          <w:rFonts w:ascii="Times New Roman" w:eastAsia="Calibri" w:hAnsi="Times New Roman" w:cs="Times New Roman"/>
          <w:bCs/>
          <w:kern w:val="2"/>
          <w:sz w:val="28"/>
          <w:szCs w:val="28"/>
        </w:rPr>
        <w:t>Федерального закона от 6 октября 2003 года № 131-ФЗ «Об общих принципах организации местного самоуправления в Российской Федерации», в связи с которым (которыми) выдвигается инициативный проект;</w:t>
      </w: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062079">
        <w:rPr>
          <w:rFonts w:ascii="Times New Roman" w:eastAsia="Calibri" w:hAnsi="Times New Roman" w:cs="Times New Roman"/>
          <w:bCs/>
          <w:kern w:val="2"/>
          <w:sz w:val="28"/>
          <w:szCs w:val="28"/>
        </w:rPr>
        <w:t>2)  обоснование способов и средств решения соответствующей проблемы, которые могут (должны) быть применены при реализации инициативного проекта.</w:t>
      </w: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>16. В случае если планируемые сроки реализации инициативного проекта выходят за рамки одного финансового года, информация, предусмотренная подпунктами 4, 7 пункта 14 настоящего Порядка, включается в инициативный проект в общей сумме, а также с разделением на соответствующие финансовые периоды в рамках планируемых сроков реализации инициативного проекта.</w:t>
      </w: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 xml:space="preserve">17. </w:t>
      </w:r>
      <w:r w:rsidRPr="00062079">
        <w:rPr>
          <w:rFonts w:ascii="Times New Roman" w:eastAsia="Calibri" w:hAnsi="Times New Roman" w:cs="Times New Roman"/>
          <w:bCs/>
          <w:kern w:val="2"/>
          <w:sz w:val="28"/>
          <w:szCs w:val="28"/>
        </w:rPr>
        <w:t>В случае если реализация инициативного проекта предлагается на части территории муниципального образования</w:t>
      </w: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>, в инициативный прое</w:t>
      </w:r>
      <w:proofErr w:type="gramStart"/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>кт вкл</w:t>
      </w:r>
      <w:proofErr w:type="gramEnd"/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 xml:space="preserve">ючается </w:t>
      </w:r>
      <w:r w:rsidRPr="00062079">
        <w:rPr>
          <w:rFonts w:ascii="Times New Roman" w:eastAsia="Calibri" w:hAnsi="Times New Roman" w:cs="Times New Roman"/>
          <w:bCs/>
          <w:kern w:val="2"/>
          <w:sz w:val="28"/>
          <w:szCs w:val="28"/>
        </w:rPr>
        <w:t>обоснование части (частей) муниципального образования, на которой (на которых) предлагается реализация инициативного проекта.</w:t>
      </w: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 xml:space="preserve">18. Инициативный проект может содержать помимо сведений, предусмотренных пунктом 14 настоящего Порядка, любые иные сведения (включая иллюстративные материалы), </w:t>
      </w:r>
      <w:proofErr w:type="gramStart"/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>которые</w:t>
      </w:r>
      <w:proofErr w:type="gramEnd"/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 xml:space="preserve"> по мнению инициатора инициативного проекта, раскрывают цели, порядок, средства реализации и (или) иные особенности инициативного проекта.</w:t>
      </w: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lastRenderedPageBreak/>
        <w:t>19. Содержание инициативного проекта после выдвижения соответствующей инициативы в соответствии с главой 2 настоящего Порядка не может быть изменено, за исключением случая совместной доработки инициативного проекта в порядке, предусмотренном пунктами 41, 42 настоящего Порядка.</w:t>
      </w: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:rsidR="00062079" w:rsidRPr="00B41B75" w:rsidRDefault="00062079" w:rsidP="00062079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8"/>
          <w:szCs w:val="28"/>
        </w:rPr>
      </w:pPr>
      <w:r w:rsidRPr="00B41B75">
        <w:rPr>
          <w:rFonts w:ascii="Times New Roman" w:eastAsia="Calibri" w:hAnsi="Times New Roman" w:cs="Times New Roman"/>
          <w:b/>
          <w:bCs/>
          <w:kern w:val="2"/>
          <w:sz w:val="28"/>
          <w:szCs w:val="28"/>
        </w:rPr>
        <w:t>Глава 4. Обсуждение инициативного проекта в целях его поддержки</w:t>
      </w:r>
    </w:p>
    <w:p w:rsidR="00062079" w:rsidRPr="00062079" w:rsidRDefault="00062079" w:rsidP="00062079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2"/>
          <w:sz w:val="28"/>
          <w:szCs w:val="28"/>
        </w:rPr>
      </w:pP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062079">
        <w:rPr>
          <w:rFonts w:ascii="Times New Roman" w:eastAsia="Calibri" w:hAnsi="Times New Roman" w:cs="Times New Roman"/>
          <w:bCs/>
          <w:kern w:val="2"/>
          <w:sz w:val="28"/>
          <w:szCs w:val="28"/>
        </w:rPr>
        <w:t xml:space="preserve">20. </w:t>
      </w: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>Инициативный проект до его внесения в Администрацию подлежит рассмотрению на собрании или конференции граждан, в том числе на собрании или конференции граждан по вопросам осуществления территориального общественного самоуправления, либо вынесению на опрос граждан, либо в его поддержку может быть организован сбор подписей граждан.</w:t>
      </w: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>21. Участие населения муниципального образования в формах, предусмотренных пунктом 20 настоящего Порядка, осуществляется в целях обсуждения инициативного проекта, определения его соответствия интересам жителей муниципального образования или его части, целесообразности реализации инициативного проекта, а также принятия решения о поддержке инициативного проекта.</w:t>
      </w: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062079">
        <w:rPr>
          <w:rFonts w:ascii="Times New Roman" w:eastAsia="Calibri" w:hAnsi="Times New Roman" w:cs="Times New Roman"/>
          <w:bCs/>
          <w:kern w:val="2"/>
          <w:sz w:val="28"/>
          <w:szCs w:val="28"/>
        </w:rPr>
        <w:t>22. Инициатор инициативного проекта выбирает организационную форму (формы), в которой (в которых) может быть обсужден и поддержан инициативный проект, самостоятельно из числа предусмотренных пунктом 20 настоящего Порядка.</w:t>
      </w: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 xml:space="preserve">23. Порядок назначения и проведения собрания или конференции граждан (за исключением собрания или конференции граждан по вопросам осуществления территориального общественного самоуправления), в целях, предусмотренных пунктом 21 настоящего Порядка, определяется Уставом муниципального образования </w:t>
      </w:r>
      <w:proofErr w:type="spellStart"/>
      <w:r w:rsidR="00B41B7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Порошинский</w:t>
      </w:r>
      <w:proofErr w:type="spellEnd"/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06207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сельсовет </w:t>
      </w:r>
      <w:proofErr w:type="spellStart"/>
      <w:r w:rsidRPr="0006207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Кытмановского</w:t>
      </w:r>
      <w:proofErr w:type="spellEnd"/>
      <w:r w:rsidRPr="0006207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района Алтайского края</w:t>
      </w: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 xml:space="preserve"> и (или) нормативными правовыми актами Думы.</w:t>
      </w: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 xml:space="preserve">На собрании или конференции граждан может быть принято решение об определении лиц, которые вправе осуществлять общественный </w:t>
      </w:r>
      <w:proofErr w:type="gramStart"/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>контроль за</w:t>
      </w:r>
      <w:proofErr w:type="gramEnd"/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 xml:space="preserve"> реализацией инициативного проекта.</w:t>
      </w: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>24. Порядок назначения и проведения собрания или конференции граждан по вопросам осуществления территориального общественного самоуправления, в целях, предусмотренных пунктом 21 настоящего Порядка, определяется уставом территориального общественного самоуправления.</w:t>
      </w: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 xml:space="preserve">На собрании или конференции граждан по вопросам осуществления территориального общественного самоуправления может быть принято решение об определении лиц, которые вправе осуществлять общественный </w:t>
      </w:r>
      <w:proofErr w:type="gramStart"/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>контроль за</w:t>
      </w:r>
      <w:proofErr w:type="gramEnd"/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 xml:space="preserve"> реализацией инициативного проекта.</w:t>
      </w: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 xml:space="preserve">25. Порядок назначения и проведения опроса граждан в целях, предусмотренных пунктом 21 настоящего Порядка, определяется Уставом муниципального образования </w:t>
      </w:r>
      <w:proofErr w:type="spellStart"/>
      <w:r w:rsidR="00B41B7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Порошинский</w:t>
      </w:r>
      <w:proofErr w:type="spellEnd"/>
      <w:r w:rsidRPr="0006207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сельсовет </w:t>
      </w:r>
      <w:proofErr w:type="spellStart"/>
      <w:r w:rsidRPr="0006207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Кытмановского</w:t>
      </w:r>
      <w:proofErr w:type="spellEnd"/>
      <w:r w:rsidRPr="0006207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района Алтайского края</w:t>
      </w: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 xml:space="preserve"> и (или) нормативными правовыми актами Думы ».</w:t>
      </w: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lastRenderedPageBreak/>
        <w:t>При проведении опроса граждан инициативный проект считается поддержанным гражданами, если в поддержку инициативного проекта подали свои голоса не менее половины граждан, принявших участие в голосовании, если иное не установлено правовыми актами Думы.</w:t>
      </w: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>26. Порядок сбора подписей граждан в целях, предусмотренных пунктом 21 настоящего Порядка, определяется нормативными правовыми актами Думы.</w:t>
      </w: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>При проведении сбора подписей граждан инициативный проект считается поддержанным гражданами, если в его поддержку собраны подписи граждан в количестве не менее 7 % от числа граждан, проживающих на территории муниципального образования (части территории муниципального образования, на которой предполагается реализация инициативного проекта), но не менее 5 подписей</w:t>
      </w:r>
      <w:r w:rsidRPr="00062079">
        <w:rPr>
          <w:rFonts w:ascii="Times New Roman" w:eastAsia="Calibri" w:hAnsi="Times New Roman" w:cs="Times New Roman"/>
          <w:kern w:val="2"/>
          <w:sz w:val="28"/>
          <w:szCs w:val="28"/>
          <w:vertAlign w:val="superscript"/>
        </w:rPr>
        <w:footnoteReference w:id="9"/>
      </w: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>.</w:t>
      </w: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>27. Граждане принимают решение о поддержке инициативного проекта или об отказе в такой поддержке свободно и добровольно.</w:t>
      </w: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>При выявлении мнения граждан по вопросу о поддержке конкретного инициативного проекта гражданин вправе поддержать этот инициативный проект в различных формах, но не более одного раза в каждой соответствующей форме, предусмотренной пунктом 20 настоящего Порядка.</w:t>
      </w: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:rsidR="00062079" w:rsidRPr="00B41B75" w:rsidRDefault="00062079" w:rsidP="00062079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8"/>
          <w:szCs w:val="28"/>
        </w:rPr>
      </w:pPr>
      <w:r w:rsidRPr="00B41B75">
        <w:rPr>
          <w:rFonts w:ascii="Times New Roman" w:eastAsia="Calibri" w:hAnsi="Times New Roman" w:cs="Times New Roman"/>
          <w:b/>
          <w:bCs/>
          <w:kern w:val="2"/>
          <w:sz w:val="28"/>
          <w:szCs w:val="28"/>
        </w:rPr>
        <w:t>Глава 5. Внесение инициативного проекта</w:t>
      </w:r>
    </w:p>
    <w:p w:rsidR="00062079" w:rsidRPr="00062079" w:rsidRDefault="00062079" w:rsidP="00062079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2"/>
          <w:sz w:val="28"/>
          <w:szCs w:val="28"/>
        </w:rPr>
      </w:pP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062079">
        <w:rPr>
          <w:rFonts w:ascii="Times New Roman" w:eastAsia="Calibri" w:hAnsi="Times New Roman" w:cs="Times New Roman"/>
          <w:bCs/>
          <w:kern w:val="2"/>
          <w:sz w:val="28"/>
          <w:szCs w:val="28"/>
        </w:rPr>
        <w:t xml:space="preserve">28. В случае если в результате обсуждения в порядке, предусмотренном главой 4 настоящего Порядка, инициативный проект был поддержан гражданами, </w:t>
      </w: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>в Администрацию инициатором инициативного проекта представляются (направляются) следующие документы:</w:t>
      </w: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 xml:space="preserve">1) </w:t>
      </w:r>
      <w:r w:rsidRPr="00062079">
        <w:rPr>
          <w:rFonts w:ascii="Times New Roman" w:eastAsia="Calibri" w:hAnsi="Times New Roman" w:cs="Times New Roman"/>
          <w:bCs/>
          <w:kern w:val="2"/>
          <w:sz w:val="28"/>
          <w:szCs w:val="28"/>
        </w:rPr>
        <w:t>и</w:t>
      </w: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>нициативный проект в форме письменного документа, предусмотренного пунктом 5 настоящего Порядка;</w:t>
      </w: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>2) документы, прилагаемые к инициативному проекту в соответствии с абзацем вторым пункта 10 настоящего Порядка (в случае если инициатором инициативного проекта является общественное объединение или его структурное подразделение);</w:t>
      </w: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>3) перечень представителей инициатора инициативного проекта, предусмотренный абзацем первым пункта 13 настоящего Порядка (при наличии);</w:t>
      </w: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>4) протокол собрания или конференции граждан, и (или) результаты опроса граждан и (или) подписные листы с протоколом об итогах сбора подписей граждан, подтверждающие поддержку инициативного проекта жителями муниципального образования или его части;</w:t>
      </w: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kern w:val="2"/>
          <w:sz w:val="28"/>
          <w:szCs w:val="28"/>
        </w:rPr>
      </w:pP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 xml:space="preserve">5) документ, содержащий указание на предпочитаемый способ (способы) связи с инициатором инициативного проекта или его </w:t>
      </w: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lastRenderedPageBreak/>
        <w:t>представителем (</w:t>
      </w:r>
      <w:r w:rsidRPr="00062079">
        <w:rPr>
          <w:rFonts w:ascii="Times New Roman" w:eastAsia="Calibri" w:hAnsi="Times New Roman" w:cs="Times New Roman"/>
          <w:bCs/>
          <w:kern w:val="2"/>
          <w:sz w:val="28"/>
          <w:szCs w:val="28"/>
        </w:rPr>
        <w:t>через организации почтовой связи, по адресу электронной почты или иным способом</w:t>
      </w: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>).</w:t>
      </w: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>29. Документы, предусмотренные пунктом 28 настоящего Порядка, представляются (направляются) в Администрацию одним из следующих способов:</w:t>
      </w: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>1) лично инициатором инициативного проекта (в том числе лично одним из членов инициативной группы граждан, предусмотренной подпунктом 1 пункта 4 настоящего Порядка) либо его представителем (представителями), уполномоченным (уполномоченными) в порядке, предусмотренным пунктом 13 настоящего Порядка;</w:t>
      </w: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>2) через организации почтовой связи.</w:t>
      </w: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2"/>
          <w:sz w:val="28"/>
          <w:szCs w:val="28"/>
        </w:rPr>
      </w:pPr>
      <w:r w:rsidRPr="00062079">
        <w:rPr>
          <w:rFonts w:ascii="Times New Roman" w:eastAsia="Calibri" w:hAnsi="Times New Roman" w:cs="Times New Roman"/>
          <w:bCs/>
          <w:kern w:val="2"/>
          <w:sz w:val="28"/>
          <w:szCs w:val="28"/>
        </w:rPr>
        <w:t>30. Днем внесения в Администрацию инициативного проекта признается день регистрации в Администрации поступивших документов, предусмотренных пунктом 28 настоящего Порядка, при условии соблюдения следующих условий:</w:t>
      </w: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2"/>
          <w:sz w:val="28"/>
          <w:szCs w:val="28"/>
        </w:rPr>
      </w:pPr>
      <w:r w:rsidRPr="00062079">
        <w:rPr>
          <w:rFonts w:ascii="Times New Roman" w:eastAsia="Calibri" w:hAnsi="Times New Roman" w:cs="Times New Roman"/>
          <w:bCs/>
          <w:kern w:val="2"/>
          <w:sz w:val="28"/>
          <w:szCs w:val="28"/>
        </w:rPr>
        <w:t>1) выдвижение инициативного проекта лицом (органом, организацией, группой граждан), которые в соответствии с пунктом 4 настоящего Порядка вправе быть инициаторами инициативного проекта;</w:t>
      </w: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2"/>
          <w:sz w:val="28"/>
          <w:szCs w:val="28"/>
        </w:rPr>
      </w:pPr>
      <w:r w:rsidRPr="00062079">
        <w:rPr>
          <w:rFonts w:ascii="Times New Roman" w:eastAsia="Calibri" w:hAnsi="Times New Roman" w:cs="Times New Roman"/>
          <w:bCs/>
          <w:kern w:val="2"/>
          <w:sz w:val="28"/>
          <w:szCs w:val="28"/>
        </w:rPr>
        <w:t>2) полнота комплекта документов, предусмотренного пунктом 28 настоящего Порядка;</w:t>
      </w: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2"/>
          <w:sz w:val="28"/>
          <w:szCs w:val="28"/>
        </w:rPr>
      </w:pPr>
      <w:r w:rsidRPr="00062079">
        <w:rPr>
          <w:rFonts w:ascii="Times New Roman" w:eastAsia="Calibri" w:hAnsi="Times New Roman" w:cs="Times New Roman"/>
          <w:bCs/>
          <w:kern w:val="2"/>
          <w:sz w:val="28"/>
          <w:szCs w:val="28"/>
        </w:rPr>
        <w:t>3) соблюдение требований к содержанию документов, предусмотренных статьей 26</w:t>
      </w:r>
      <w:r w:rsidRPr="00062079">
        <w:rPr>
          <w:rFonts w:ascii="Times New Roman" w:eastAsia="Calibri" w:hAnsi="Times New Roman" w:cs="Times New Roman"/>
          <w:bCs/>
          <w:kern w:val="2"/>
          <w:sz w:val="28"/>
          <w:szCs w:val="28"/>
          <w:vertAlign w:val="superscript"/>
        </w:rPr>
        <w:t>1</w:t>
      </w:r>
      <w:r w:rsidRPr="0006207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Федерального закона от 6 октября 2003 года № 131-ФЗ «Об общих принципах организации местного самоуправления в Российской Федерации», </w:t>
      </w:r>
      <w:r w:rsidRPr="00062079">
        <w:rPr>
          <w:rFonts w:ascii="Times New Roman" w:eastAsia="Calibri" w:hAnsi="Times New Roman" w:cs="Times New Roman"/>
          <w:bCs/>
          <w:kern w:val="2"/>
          <w:sz w:val="28"/>
          <w:szCs w:val="28"/>
        </w:rPr>
        <w:t>пунктами 5–17настоящего Порядка.</w:t>
      </w: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062079">
        <w:rPr>
          <w:rFonts w:ascii="Times New Roman" w:eastAsia="Calibri" w:hAnsi="Times New Roman" w:cs="Times New Roman"/>
          <w:bCs/>
          <w:kern w:val="2"/>
          <w:sz w:val="28"/>
          <w:szCs w:val="28"/>
        </w:rPr>
        <w:t xml:space="preserve">31. </w:t>
      </w: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>После регистрации поступления документов, предусмотренных пунктом 28 настоящего Порядка, Администрация:</w:t>
      </w: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>1) выдает лицу, представившему указанные документы способом, предусмотренным подпунктом 1 пункта 29 настоящего Порядка, подтверждение об их приеме, не позднее 15 минут после представления документов;</w:t>
      </w: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>2) направляет почтовой связью лицу, направившему указанные документы способом, предусмотренным подпунктом 2 пункта 29 настоящего Порядка, подтверждение об их приеме не позднее рабочего дня, следующего за днем поступления документов.</w:t>
      </w: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2"/>
          <w:sz w:val="28"/>
          <w:szCs w:val="28"/>
        </w:rPr>
      </w:pPr>
      <w:r w:rsidRPr="00062079">
        <w:rPr>
          <w:rFonts w:ascii="Times New Roman" w:eastAsia="Calibri" w:hAnsi="Times New Roman" w:cs="Times New Roman"/>
          <w:bCs/>
          <w:kern w:val="2"/>
          <w:sz w:val="28"/>
          <w:szCs w:val="28"/>
        </w:rPr>
        <w:t xml:space="preserve">32. Администрация рассматривает документы, предусмотренные пунктом 28 настоящего Порядка, на предмет соблюдения условий, предусмотренных подпунктами 1–3 пункта 30 настоящего Порядка, и </w:t>
      </w: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 xml:space="preserve">в течение трех рабочих дней со дня регистрации поступления инициативного проекта </w:t>
      </w:r>
      <w:r w:rsidRPr="00062079">
        <w:rPr>
          <w:rFonts w:ascii="Times New Roman" w:eastAsia="Calibri" w:hAnsi="Times New Roman" w:cs="Times New Roman"/>
          <w:bCs/>
          <w:kern w:val="2"/>
          <w:sz w:val="28"/>
          <w:szCs w:val="28"/>
        </w:rPr>
        <w:t>принимает решение о принятии инициативного проекта рассмотрению или об отказе в принятии инициативного проекта к рассмотрению.</w:t>
      </w: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2"/>
          <w:sz w:val="28"/>
          <w:szCs w:val="28"/>
        </w:rPr>
      </w:pPr>
      <w:r w:rsidRPr="00062079">
        <w:rPr>
          <w:rFonts w:ascii="Times New Roman" w:eastAsia="Calibri" w:hAnsi="Times New Roman" w:cs="Times New Roman"/>
          <w:bCs/>
          <w:kern w:val="2"/>
          <w:sz w:val="28"/>
          <w:szCs w:val="28"/>
        </w:rPr>
        <w:t>33. В случае принятия решения об отказе в принятии инициативного проекта к рассмотрению Администрация направляет инициатору инициативного проекта уведомление о принятии указанного решения, в котором должно содержаться указание на основани</w:t>
      </w:r>
      <w:proofErr w:type="gramStart"/>
      <w:r w:rsidRPr="00062079">
        <w:rPr>
          <w:rFonts w:ascii="Times New Roman" w:eastAsia="Calibri" w:hAnsi="Times New Roman" w:cs="Times New Roman"/>
          <w:bCs/>
          <w:kern w:val="2"/>
          <w:sz w:val="28"/>
          <w:szCs w:val="28"/>
        </w:rPr>
        <w:t>е</w:t>
      </w:r>
      <w:proofErr w:type="gramEnd"/>
      <w:r w:rsidRPr="00062079">
        <w:rPr>
          <w:rFonts w:ascii="Times New Roman" w:eastAsia="Calibri" w:hAnsi="Times New Roman" w:cs="Times New Roman"/>
          <w:bCs/>
          <w:kern w:val="2"/>
          <w:sz w:val="28"/>
          <w:szCs w:val="28"/>
        </w:rPr>
        <w:t xml:space="preserve"> (основания) для его </w:t>
      </w:r>
      <w:r w:rsidRPr="00062079">
        <w:rPr>
          <w:rFonts w:ascii="Times New Roman" w:eastAsia="Calibri" w:hAnsi="Times New Roman" w:cs="Times New Roman"/>
          <w:bCs/>
          <w:kern w:val="2"/>
          <w:sz w:val="28"/>
          <w:szCs w:val="28"/>
        </w:rPr>
        <w:lastRenderedPageBreak/>
        <w:t>принятия, через организации почтовой связи, по адресу электронной почты или иным способом, указанным инициатором инициативного проекта(его представителем) в документе, предусмотренном в подпункте 5 пункта 28 настоящего Порядка, а если такой документ отсутствует – через организации почтовой связи по адресу места жительства (места нахождения) инициатора инициативного проекта.</w:t>
      </w: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>34.В случае принятия решения о принятии инициативного проекта к рассмотрению Администрация в течение трех рабочих дней со дня внесения инициативного проекта опубликовывает (обнародует), а также размещает на официальном сайте муниципального образования в информационно-телекоммуникационной сети «Интернет» (далее – официальный сайт) информацию, предусмотренную пунктом 35 настоящего Порядка.</w:t>
      </w:r>
      <w:r>
        <w:rPr>
          <w:rFonts w:ascii="Times New Roman" w:eastAsia="Calibri" w:hAnsi="Times New Roman" w:cs="Times New Roman"/>
          <w:kern w:val="2"/>
          <w:sz w:val="28"/>
          <w:szCs w:val="28"/>
        </w:rPr>
        <w:t xml:space="preserve"> </w:t>
      </w: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>В сельском населенном пункте указанная информация может доводиться до сведения граждан старостой сельского населенного пункта.</w:t>
      </w: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>35. Опубликованию (обнародованию), а также размещению на официальном сайте подлежит следующая информация:</w:t>
      </w: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>1) сведения об инициативном проекте, указанные в пункте 14 настоящего Порядка;</w:t>
      </w: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>2) сведения об инициаторе инициативного проекта (без указания дат рождения, адресов места жительства и иных персональных данных граждан, за исключением их фамилий, имен, отчеств);</w:t>
      </w: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>3) информация о возможности представления в Администрацию жителями муниципального образования, достигшими шестнадцатилетнего возраста, своих замечаний и (или) предложений по инициативному проекту с указанием:</w:t>
      </w: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 xml:space="preserve">а) срока представления замечаний и (или) предложений, </w:t>
      </w:r>
      <w:proofErr w:type="gramStart"/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>который</w:t>
      </w:r>
      <w:proofErr w:type="gramEnd"/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 xml:space="preserve"> не может составлять менее пяти рабочих дней со дня опубликования (обнародования), размещения на официальном сайте;</w:t>
      </w: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>б) способов представления указанных замечаний и (или) предложений;</w:t>
      </w: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>в) требований к составу сведений о гражданине, направившем замечания и (или) предложения, которые должны быть указаны в соответствующем сообщении гражданина.</w:t>
      </w: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:rsidR="00062079" w:rsidRPr="00B41B75" w:rsidRDefault="00062079" w:rsidP="00062079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8"/>
          <w:szCs w:val="28"/>
        </w:rPr>
      </w:pPr>
      <w:r w:rsidRPr="00B41B75">
        <w:rPr>
          <w:rFonts w:ascii="Times New Roman" w:eastAsia="Calibri" w:hAnsi="Times New Roman" w:cs="Times New Roman"/>
          <w:b/>
          <w:bCs/>
          <w:kern w:val="2"/>
          <w:sz w:val="28"/>
          <w:szCs w:val="28"/>
        </w:rPr>
        <w:t>Глава 6. Рассмотрение инициативного проекта</w:t>
      </w:r>
    </w:p>
    <w:p w:rsidR="00062079" w:rsidRPr="00062079" w:rsidRDefault="00062079" w:rsidP="00062079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2"/>
          <w:sz w:val="28"/>
          <w:szCs w:val="28"/>
        </w:rPr>
      </w:pP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062079">
        <w:rPr>
          <w:rFonts w:ascii="Times New Roman" w:eastAsia="Calibri" w:hAnsi="Times New Roman" w:cs="Times New Roman"/>
          <w:bCs/>
          <w:kern w:val="2"/>
          <w:sz w:val="28"/>
          <w:szCs w:val="28"/>
        </w:rPr>
        <w:t xml:space="preserve">36. </w:t>
      </w: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>Инициативный проект подлежит обязательному рассмотрению Администрацией в течение 30 календарных дней со дня его внесения.</w:t>
      </w: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062079">
        <w:rPr>
          <w:rFonts w:ascii="Times New Roman" w:eastAsia="Calibri" w:hAnsi="Times New Roman" w:cs="Times New Roman"/>
          <w:bCs/>
          <w:kern w:val="2"/>
          <w:sz w:val="28"/>
          <w:szCs w:val="28"/>
        </w:rPr>
        <w:t>37. Администрация не позднее 15 календарных дней со дня внесения инициативного проекта</w:t>
      </w: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>:</w:t>
      </w: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 xml:space="preserve">1) проверяет соблюдение установленного </w:t>
      </w:r>
      <w:r w:rsidRPr="0006207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Федеральным законом от 6 октября 2003 года № 131-ФЗ «Об общих принципах организации местного самоуправления в Российской Федерации»</w:t>
      </w: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 xml:space="preserve"> и настоящим Порядком (в случае если инициативный проект выдвигается для получения финансовой поддержки за счет межбюджетных трансфертов из краевого бюджета </w:t>
      </w:r>
      <w:proofErr w:type="gramStart"/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>–з</w:t>
      </w:r>
      <w:proofErr w:type="gramEnd"/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 xml:space="preserve">аконом Алтайского края и (или) иным нормативным правовым актом </w:t>
      </w: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lastRenderedPageBreak/>
        <w:t>Алтайск5ого края) порядка внесения инициативного проекта и его рассмотрения, в том числе соблюдение требований:</w:t>
      </w: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 xml:space="preserve">а) к территории, на которой предполагается реализация инициативного проекта, </w:t>
      </w:r>
      <w:proofErr w:type="gramStart"/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>предусмотренных</w:t>
      </w:r>
      <w:proofErr w:type="gramEnd"/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 xml:space="preserve"> в соответствии с пунктом 2 настоящего Порядка;</w:t>
      </w: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 xml:space="preserve">б) к инициатору инициативного проекта, </w:t>
      </w:r>
      <w:proofErr w:type="gramStart"/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>предусмотренных</w:t>
      </w:r>
      <w:proofErr w:type="gramEnd"/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 xml:space="preserve"> пунктом 4 настоящего Порядка;</w:t>
      </w: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>в) к порядку проведения и результатам собрания или конференции граждан (в том числе собрания или конференции граждан по вопросам осуществления территориального общественного самоуправления), опроса граждан или сбора подписей граждан, проведенным в целях, предусмотренных пунктом 21 настоящего Порядка;</w:t>
      </w: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kern w:val="2"/>
          <w:sz w:val="28"/>
          <w:szCs w:val="28"/>
          <w:lang w:eastAsia="ru-RU"/>
        </w:rPr>
      </w:pP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 xml:space="preserve">2) проверяет соответствие инициативного проекта требованиям федеральных законов и иных нормативных правовых актов Российской Федерации, законов и иных нормативных правовых актов Алтайского края, Уставу муниципального образования </w:t>
      </w:r>
      <w:proofErr w:type="spellStart"/>
      <w:r w:rsidR="00B41B7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Порошинский</w:t>
      </w:r>
      <w:proofErr w:type="spellEnd"/>
      <w:r w:rsidRPr="0006207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сельсовет </w:t>
      </w:r>
      <w:proofErr w:type="spellStart"/>
      <w:r w:rsidRPr="0006207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Кытмановского</w:t>
      </w:r>
      <w:proofErr w:type="spellEnd"/>
      <w:r w:rsidRPr="0006207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района Алтайского края</w:t>
      </w:r>
      <w:r w:rsidRPr="00062079">
        <w:rPr>
          <w:rFonts w:ascii="Times New Roman" w:eastAsia="Times New Roman" w:hAnsi="Times New Roman" w:cs="Times New Roman"/>
          <w:i/>
          <w:kern w:val="2"/>
          <w:sz w:val="28"/>
          <w:szCs w:val="28"/>
          <w:lang w:eastAsia="ru-RU"/>
        </w:rPr>
        <w:t>;</w:t>
      </w: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06207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3) устанавливает наличие у органов местного самоуправления муниципального образования необходимых для реализации инициативного проекта полномочий и прав;</w:t>
      </w: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06207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4) устанавливает наличие средств местного бюджета </w:t>
      </w: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>в объеме средств, необходимом для реализации инициативного проекта, источником формирования которых не являются инициативные платежи (применительно к каждому финансовому периоду в рамках планируемых сроков реализации инициативного проекта);</w:t>
      </w: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>5) устанавливает наличие возможностей решения описанной в инициативном проекте проблемы более эффективным способом;</w:t>
      </w: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>6) устанавливает наличие иных инициативных проектов (в том числе с описанием аналогичных по содержанию приоритетных проблем), внесенных в Администрацию и рассмотрение которых не завершено;</w:t>
      </w: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>7) определяет, относится ли инициативный проект к числу инициативных проектов, которые выдвигаются для получения финансовой поддержки за счет межбюджетных трансфертов из областного бюджета;</w:t>
      </w: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>8) рассматривает предложения и (или) замечания, поступившие от жителей муниципального образования в соответствии с подпунктом 3 пункта 35 настоящего Порядка.</w:t>
      </w: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 xml:space="preserve">38. </w:t>
      </w:r>
      <w:proofErr w:type="gramStart"/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>В случае выявления двух или более инициативных проектов (в том числе с описанием аналогичных по содержанию приоритетных проблем), внесенных в Администрацию, в отношении которых отсутствуют обстоятельства, предусмотренные пунктами 1–4 части 7 статьи 26</w:t>
      </w:r>
      <w:r w:rsidRPr="00062079">
        <w:rPr>
          <w:rFonts w:ascii="Times New Roman" w:eastAsia="Calibri" w:hAnsi="Times New Roman" w:cs="Times New Roman"/>
          <w:kern w:val="2"/>
          <w:sz w:val="28"/>
          <w:szCs w:val="28"/>
          <w:vertAlign w:val="superscript"/>
        </w:rPr>
        <w:t>1</w:t>
      </w:r>
      <w:r w:rsidRPr="0006207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Федерального закона от 6 октября 2003 года № 131-ФЗ «Об общих принципах организации местного самоуправления в Российской Федерации» </w:t>
      </w: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>и рассмотрение которых не завершено (за исключением инициативных проектов, которые выдвигаются</w:t>
      </w:r>
      <w:proofErr w:type="gramEnd"/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 xml:space="preserve"> для получения финансовой поддержки за счет межбюджетных трансфертов из областного бюджета), Администрация обязана назначить и провести конкурсный отбор соответствующих </w:t>
      </w: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lastRenderedPageBreak/>
        <w:t>инициативных проектов в порядке, предусмотренном главой 7 настоящего Порядка.</w:t>
      </w: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>39. По окончании проверки, предусмотренной пунктом 37 настоящего Порядка,  а в случае, предусмотренном пунктом 38 настоящего Порядка, – по результатам конкурсного отбора, но не позднее срока, предусмотренного пунктом 36 настоящего Порядка, Администрация принимает в форме правового акта Администрации одно из следующих решений:</w:t>
      </w: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>1) поддержать инициативный проект и продолжить работу над ним в пределах бюджетных ассигнований, предусмотренных решением о местном бюджете, на соответствующие цели и (или) в соответствии с порядком составления и рассмотрения проекта местного бюджета (внесения изменений в решение о местном бюджете);</w:t>
      </w: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>2) отказать в поддержке инициативного проекта и вернуть его инициатору инициативного проекта с указанием причин отказа в поддержке инициативного проекта.</w:t>
      </w: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>40.  Администрация принимает решение об отказе в поддержке инициативного проекта в одном из следующих случаев:</w:t>
      </w: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 xml:space="preserve">1) несоблюдение установленного </w:t>
      </w:r>
      <w:r w:rsidRPr="0006207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Федеральным законом от 6 октября 2003 года № 131-ФЗ «Об общих принципах организации местного самоуправления в Российской Федерации»</w:t>
      </w: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>, настоящим Порядком порядка внесения инициативного проекта и его рассмотрения;</w:t>
      </w: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 xml:space="preserve">2) несоответствие инициативного проекта требованиям федеральных законов и иных нормативных правовых актов Российской Федерации, законов и иных нормативных правовых актов Алтайского края, Уставу муниципального образования </w:t>
      </w:r>
      <w:proofErr w:type="spellStart"/>
      <w:r w:rsidR="00B41B7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Порошинский</w:t>
      </w:r>
      <w:proofErr w:type="spellEnd"/>
      <w:r w:rsidRPr="0006207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сельсовет </w:t>
      </w:r>
      <w:proofErr w:type="spellStart"/>
      <w:r w:rsidRPr="0006207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Кытмановского</w:t>
      </w:r>
      <w:proofErr w:type="spellEnd"/>
      <w:r w:rsidRPr="0006207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района Алтайского края</w:t>
      </w: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>;</w:t>
      </w: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>3) невозможность реализации инициативного проекта ввиду отсутствия у органов местного самоуправления муниципального образования необходимых полномочий и прав;</w:t>
      </w: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>4) отсутствие средств местного бюджета в объеме средств, необходимом для реализации инициативного проекта, источником формирования которых не являются инициативные платежи;</w:t>
      </w: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>5) наличие возможности решения описанной в инициативном проекте проблемы более эффективным способом;</w:t>
      </w: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>6) признание инициативного проекта не прошедшим конкурсный отбор.</w:t>
      </w: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>41. В случае принятия решения об отказе в поддержке инициативного проекта и его возврате инициатору инициативного проекта рассмотрение инициативного проекта Администрацией считается завершенным. При этом Администрация вправе, а в случае, предусмотренном подпунктом 5 пункта 40настоящегоПорядка, обязана предложить инициатору инициативного проекта совместно доработать инициативный проект,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компетенцией.</w:t>
      </w: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lastRenderedPageBreak/>
        <w:t>42. В случае если Администрация в соответствии с пунктом 41 настоящего Порядка принимает решение предложить инициатору инициативного проекта совместно доработать инициативный проект, Администрация:</w:t>
      </w: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2"/>
          <w:sz w:val="28"/>
          <w:szCs w:val="28"/>
        </w:rPr>
      </w:pP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 xml:space="preserve">1) направляет инициатору инициативного проекта и (или) его представителю (представителям) соответствующее предложение </w:t>
      </w:r>
      <w:r w:rsidRPr="00062079">
        <w:rPr>
          <w:rFonts w:ascii="Times New Roman" w:eastAsia="Calibri" w:hAnsi="Times New Roman" w:cs="Times New Roman"/>
          <w:bCs/>
          <w:kern w:val="2"/>
          <w:sz w:val="28"/>
          <w:szCs w:val="28"/>
        </w:rPr>
        <w:t>через организации почтовой связи, по адресу электронной почты или иным способом, указанным инициатором инициативного проекта (его представителем) в документе, предусмотренном в подпункте 5 пункта 28 настоящего Порядка;</w:t>
      </w: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062079">
        <w:rPr>
          <w:rFonts w:ascii="Times New Roman" w:eastAsia="Calibri" w:hAnsi="Times New Roman" w:cs="Times New Roman"/>
          <w:bCs/>
          <w:kern w:val="2"/>
          <w:sz w:val="28"/>
          <w:szCs w:val="28"/>
        </w:rPr>
        <w:t>2) определяет срок, в течение которого предлагается осуществить совместную доработку инициативного проекта, который не может быть менее одного и более трех месяцев со дня направления соответствующего предложения;</w:t>
      </w: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>3) определяет должностных лиц Администрации, на которые возлагается участие в совместной доработке инициативного проекта.</w:t>
      </w: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>43. После доработки инициативный проект может быть повторно внесен на рассмотрение Администрации в порядке, предусмотренном настоящим Порядком.</w:t>
      </w: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>44. Информация о результатах рассмотрения инициативного проекта опубликовывается (обнародуется), а также подлежит размещению на официальном сайте Администрацией в течение трех рабочих дней со дня принятия в отношении инициативного проекта решений, предусмотренных пунктом 39 настоящего Порядка. В сельском населенном пункте указанная информация может доводиться до сведения граждан старостой сельского населенного пункта.</w:t>
      </w: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</w:p>
    <w:p w:rsidR="00062079" w:rsidRPr="00B41B75" w:rsidRDefault="00062079" w:rsidP="00062079">
      <w:pPr>
        <w:keepNext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8"/>
          <w:szCs w:val="28"/>
        </w:rPr>
      </w:pPr>
      <w:r w:rsidRPr="00B41B75">
        <w:rPr>
          <w:rFonts w:ascii="Times New Roman" w:eastAsia="Calibri" w:hAnsi="Times New Roman" w:cs="Times New Roman"/>
          <w:b/>
          <w:bCs/>
          <w:kern w:val="2"/>
          <w:sz w:val="28"/>
          <w:szCs w:val="28"/>
        </w:rPr>
        <w:t>Глава 7. Порядок проведения конкурсного отбора</w:t>
      </w:r>
      <w:r w:rsidRPr="00B41B75">
        <w:rPr>
          <w:rFonts w:ascii="Times New Roman" w:eastAsia="Calibri" w:hAnsi="Times New Roman" w:cs="Times New Roman"/>
          <w:b/>
          <w:bCs/>
          <w:kern w:val="2"/>
          <w:sz w:val="28"/>
          <w:szCs w:val="28"/>
        </w:rPr>
        <w:br/>
        <w:t>инициативных проектов</w:t>
      </w:r>
    </w:p>
    <w:p w:rsidR="00062079" w:rsidRPr="00062079" w:rsidRDefault="00062079" w:rsidP="00062079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kern w:val="2"/>
          <w:sz w:val="28"/>
          <w:szCs w:val="28"/>
        </w:rPr>
      </w:pP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062079">
        <w:rPr>
          <w:rFonts w:ascii="Times New Roman" w:eastAsia="Calibri" w:hAnsi="Times New Roman" w:cs="Times New Roman"/>
          <w:bCs/>
          <w:kern w:val="2"/>
          <w:sz w:val="28"/>
          <w:szCs w:val="28"/>
        </w:rPr>
        <w:t xml:space="preserve">45. </w:t>
      </w: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>Решение о назначении конкурсного отбора принимается в форме правового акта Администрации и должно содержать:</w:t>
      </w: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>1) перечень инициативных проектов с указанием их инициаторов, среди которых осуществляется конкурсный отбор;</w:t>
      </w: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>2) дату проведения конкурсного отбора, которая не может быть позднее 30 календарных дней со дня внесения инициативного проекта, внесенного раньше иных инициативных проектов, по которым проводится конкурсный отбор, а также место и время проведения конкурсного отбора.</w:t>
      </w: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 xml:space="preserve">46. О назначении конкурсного отбора, а также </w:t>
      </w:r>
      <w:proofErr w:type="gramStart"/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>о</w:t>
      </w:r>
      <w:proofErr w:type="gramEnd"/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 xml:space="preserve"> обстоятельствах, предусмотренных подпунктами 1 и 2 пункта 45 настоящего Порядка, Администрация обязана уведомить инициатора каждого из соответствующих инициативных проектов и (или) представителя (представителей) инициаторов указанных инициативных проектов.</w:t>
      </w: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 xml:space="preserve">47. Проведение конкурсного отбора организуется Администрацией с участием коллегиального органа (комиссии), порядок формирования и </w:t>
      </w: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lastRenderedPageBreak/>
        <w:t xml:space="preserve">деятельности которого определяется нормативным правовым актом </w:t>
      </w:r>
      <w:proofErr w:type="gramStart"/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>Думы</w:t>
      </w:r>
      <w:proofErr w:type="gramEnd"/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 xml:space="preserve"> и персональный состав которого формируется правовым актом Администрации с учетом требований части 12 статьи 26</w:t>
      </w:r>
      <w:r w:rsidRPr="00062079">
        <w:rPr>
          <w:rFonts w:ascii="Times New Roman" w:eastAsia="Calibri" w:hAnsi="Times New Roman" w:cs="Times New Roman"/>
          <w:kern w:val="2"/>
          <w:sz w:val="28"/>
          <w:szCs w:val="28"/>
          <w:vertAlign w:val="superscript"/>
        </w:rPr>
        <w:t>1</w:t>
      </w:r>
      <w:r w:rsidRPr="00062079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Федерального закона от 6 октября 2003 года № 131-ФЗ «Об общих принципах организации местного самоуправления в Российской Федерации»</w:t>
      </w: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>.</w:t>
      </w: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062079">
        <w:rPr>
          <w:rFonts w:ascii="Times New Roman" w:eastAsia="Calibri" w:hAnsi="Times New Roman" w:cs="Times New Roman"/>
          <w:bCs/>
          <w:kern w:val="2"/>
          <w:sz w:val="28"/>
          <w:szCs w:val="28"/>
        </w:rPr>
        <w:t>48. Конкурсный отбор проводится</w:t>
      </w: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 xml:space="preserve"> с участием инициаторов инициативных проектов, включенных в перечень, предусмотренный подпунктом 1 пункта 45 настоящего Порядка, и их представителей. Указанным лицам при проведении конкурсного отбора должна быть обеспечена возможность изложения своих позиций по каждому из инициативных проектов, участвующих в конкурсном отборе.</w:t>
      </w: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>В обсуждении инициативных проектов вправе принимать участие также жители муниципального образования, должностные лица государственных органов, органов местного самоуправления в порядке, предусмотренном нормативным правовым актом Думы.</w:t>
      </w: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>49. При проведении конкурсного отбора инициативных проектов применяются следующие критерии:</w:t>
      </w:r>
      <w:r w:rsidRPr="00062079">
        <w:rPr>
          <w:rFonts w:ascii="Times New Roman" w:eastAsia="Calibri" w:hAnsi="Times New Roman" w:cs="Times New Roman"/>
          <w:kern w:val="2"/>
          <w:sz w:val="28"/>
          <w:szCs w:val="28"/>
          <w:vertAlign w:val="superscript"/>
        </w:rPr>
        <w:footnoteReference w:id="10"/>
      </w: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>1) инициативный проект решает проблему, имеющую наиболее приоритетное значение для жителей муниципального образования;</w:t>
      </w: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>2) инициативный проект пользуется наибольшей поддержкой жителей муниципального образования;</w:t>
      </w: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>3) реализация инициативного проекта требует меньшего объема средств местного бюджета;</w:t>
      </w: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>4) реализация инициативного проекта требует меньшего объема средств инициативных платежей;</w:t>
      </w: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>5) инициативный проект имеет более короткие сроки реализации.</w:t>
      </w: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>50. Прошедшим конкурсный отбор объявляется один инициативный проект из числа участвующих в конкурсном отборе, который наилучшим образом соответствует критериям конкурсного отбора, если иное не предусмотрено пунктом 51 настоящего Порядка.</w:t>
      </w: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>51. По решению коллегиального органа (комиссии), предусмотренного пунктом 47 настоящего Порядка, прошедшими конкурсный отбор могут быть объявлены все или несколько инициативных проектов из числа участвующих в конкурсном отборе при условии одновременного соблюдения следующих требований:</w:t>
      </w: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>1) инициативные проекты, которые объявлены прошедшими конкурсный отбор, лучшим образом соответствуют критериям конкурсного отбора, чем инициативные проекты, которые объявлены не прошедшими конкурсный отбор (если таковые имеются);</w:t>
      </w: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 xml:space="preserve">2) инициативные проекты, которые объявлены прошедшими конкурсный отбор, по своим целям, </w:t>
      </w:r>
      <w:r w:rsidRPr="00062079">
        <w:rPr>
          <w:rFonts w:ascii="Times New Roman" w:eastAsia="Calibri" w:hAnsi="Times New Roman" w:cs="Times New Roman"/>
          <w:bCs/>
          <w:kern w:val="2"/>
          <w:sz w:val="28"/>
          <w:szCs w:val="28"/>
        </w:rPr>
        <w:t>способам и средствам решения соответствующей проблемы</w:t>
      </w: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>, срокам реализации, иным особенностям допускают совместную реализацию;</w:t>
      </w:r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proofErr w:type="gramStart"/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lastRenderedPageBreak/>
        <w:t>3) суммарный объем средств местного бюджета, необходимый для реализации инициативных проектов, которые объявлены прошедшими конкурсный отбор, а также инициативных проектов, в отношении которых ранее Администрацией было принято решение, предусмотренное подпунктом 1 пункта 39 настоящего Порядка, в каждом финансовом периоде не превышает бюджетных ассигнований, предусмотренных решением о местном бюджете на соответствующие цели в том же финансовом периоде.</w:t>
      </w:r>
      <w:proofErr w:type="gramEnd"/>
    </w:p>
    <w:p w:rsidR="00062079" w:rsidRPr="00062079" w:rsidRDefault="00062079" w:rsidP="0006207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FF"/>
          <w:kern w:val="2"/>
          <w:sz w:val="28"/>
          <w:szCs w:val="28"/>
        </w:rPr>
      </w:pPr>
      <w:r w:rsidRPr="00062079">
        <w:rPr>
          <w:rFonts w:ascii="Times New Roman" w:eastAsia="Calibri" w:hAnsi="Times New Roman" w:cs="Times New Roman"/>
          <w:kern w:val="2"/>
          <w:sz w:val="28"/>
          <w:szCs w:val="28"/>
        </w:rPr>
        <w:t>52. Администрация в течение трех рабочих дней со дня проведения конкурсного отбора опубликовывает (обнародует), а также размещает на официальном сайте информацию о его результатах. В сельском населенном пункте указанная информация может доводиться до сведения граждан старостой сельского населенного пункта.</w:t>
      </w:r>
    </w:p>
    <w:p w:rsidR="009A0F55" w:rsidRPr="009A0F55" w:rsidRDefault="009A0F55" w:rsidP="009A0F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sectPr w:rsidR="009A0F55" w:rsidRPr="009A0F55" w:rsidSect="002A05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4096" w:rsidRDefault="00964096" w:rsidP="00062079">
      <w:pPr>
        <w:spacing w:after="0" w:line="240" w:lineRule="auto"/>
      </w:pPr>
      <w:r>
        <w:separator/>
      </w:r>
    </w:p>
  </w:endnote>
  <w:endnote w:type="continuationSeparator" w:id="0">
    <w:p w:rsidR="00964096" w:rsidRDefault="00964096" w:rsidP="000620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4096" w:rsidRDefault="00964096" w:rsidP="00062079">
      <w:pPr>
        <w:spacing w:after="0" w:line="240" w:lineRule="auto"/>
      </w:pPr>
      <w:r>
        <w:separator/>
      </w:r>
    </w:p>
  </w:footnote>
  <w:footnote w:type="continuationSeparator" w:id="0">
    <w:p w:rsidR="00964096" w:rsidRDefault="00964096" w:rsidP="00062079">
      <w:pPr>
        <w:spacing w:after="0" w:line="240" w:lineRule="auto"/>
      </w:pPr>
      <w:r>
        <w:continuationSeparator/>
      </w:r>
    </w:p>
  </w:footnote>
  <w:footnote w:id="1">
    <w:p w:rsidR="00062079" w:rsidRPr="007034EE" w:rsidRDefault="00062079" w:rsidP="00062079">
      <w:pPr>
        <w:pStyle w:val="a3"/>
        <w:ind w:firstLine="709"/>
        <w:jc w:val="both"/>
        <w:rPr>
          <w:sz w:val="22"/>
          <w:szCs w:val="22"/>
        </w:rPr>
      </w:pPr>
      <w:r w:rsidRPr="007034EE">
        <w:rPr>
          <w:rStyle w:val="a5"/>
          <w:sz w:val="22"/>
          <w:szCs w:val="22"/>
        </w:rPr>
        <w:footnoteRef/>
      </w:r>
      <w:r w:rsidRPr="007034EE">
        <w:rPr>
          <w:sz w:val="22"/>
          <w:szCs w:val="22"/>
        </w:rPr>
        <w:t xml:space="preserve"> В части 2 статьи 26</w:t>
      </w:r>
      <w:r w:rsidRPr="007034EE">
        <w:rPr>
          <w:sz w:val="22"/>
          <w:szCs w:val="22"/>
          <w:vertAlign w:val="superscript"/>
        </w:rPr>
        <w:t>1</w:t>
      </w:r>
      <w:r w:rsidRPr="007034EE">
        <w:rPr>
          <w:sz w:val="22"/>
          <w:szCs w:val="22"/>
        </w:rPr>
        <w:t xml:space="preserve"> Федерального закона от 6 октября 2003 года № 131-ФЗ «Об общих принципах организации местного самоуправления в Российской Федерации» минимальная численность инициативной группы установлена в количестве 10 человек, при этом предусмотрено право представительного органа муниципального образования уменьшить данную численность.</w:t>
      </w:r>
    </w:p>
  </w:footnote>
  <w:footnote w:id="2">
    <w:p w:rsidR="00062079" w:rsidRPr="007034EE" w:rsidRDefault="00062079" w:rsidP="00062079">
      <w:pPr>
        <w:pStyle w:val="a3"/>
        <w:ind w:firstLine="709"/>
        <w:jc w:val="both"/>
        <w:rPr>
          <w:sz w:val="22"/>
          <w:szCs w:val="22"/>
        </w:rPr>
      </w:pPr>
      <w:r w:rsidRPr="007034EE">
        <w:rPr>
          <w:rStyle w:val="a5"/>
          <w:sz w:val="22"/>
          <w:szCs w:val="22"/>
        </w:rPr>
        <w:footnoteRef/>
      </w:r>
      <w:r w:rsidRPr="007034EE">
        <w:rPr>
          <w:sz w:val="22"/>
          <w:szCs w:val="22"/>
        </w:rPr>
        <w:t xml:space="preserve"> Подпункт 3 пункта 4 </w:t>
      </w:r>
      <w:r>
        <w:rPr>
          <w:sz w:val="22"/>
          <w:szCs w:val="22"/>
        </w:rPr>
        <w:t xml:space="preserve">модельного Порядка </w:t>
      </w:r>
      <w:r w:rsidRPr="007034EE">
        <w:rPr>
          <w:sz w:val="22"/>
          <w:szCs w:val="22"/>
        </w:rPr>
        <w:t>помещается в муниципальный нормативный правовой акт муниципального образования, на территории которого имеются сельские населенные пункты.</w:t>
      </w:r>
    </w:p>
  </w:footnote>
  <w:footnote w:id="3">
    <w:p w:rsidR="00062079" w:rsidRPr="007034EE" w:rsidRDefault="00062079" w:rsidP="00062079">
      <w:pPr>
        <w:pStyle w:val="a3"/>
        <w:ind w:firstLine="709"/>
        <w:jc w:val="both"/>
        <w:rPr>
          <w:sz w:val="22"/>
          <w:szCs w:val="22"/>
        </w:rPr>
      </w:pPr>
      <w:r w:rsidRPr="007034EE">
        <w:rPr>
          <w:rStyle w:val="a5"/>
          <w:sz w:val="22"/>
          <w:szCs w:val="22"/>
        </w:rPr>
        <w:footnoteRef/>
      </w:r>
      <w:r w:rsidRPr="007034EE">
        <w:rPr>
          <w:sz w:val="22"/>
          <w:szCs w:val="22"/>
        </w:rPr>
        <w:t xml:space="preserve"> Подпункт 4 пункта 4, а также пункт 9 </w:t>
      </w:r>
      <w:r>
        <w:rPr>
          <w:sz w:val="22"/>
          <w:szCs w:val="22"/>
        </w:rPr>
        <w:t xml:space="preserve">модельного Порядка </w:t>
      </w:r>
      <w:r w:rsidRPr="007034EE">
        <w:rPr>
          <w:sz w:val="22"/>
          <w:szCs w:val="22"/>
        </w:rPr>
        <w:t>помещаются в муниципальный нормативный правовой акт муниципального образования, в котором создана общественная палата муниципального образования.</w:t>
      </w:r>
    </w:p>
  </w:footnote>
  <w:footnote w:id="4">
    <w:p w:rsidR="00062079" w:rsidRPr="007034EE" w:rsidRDefault="00062079" w:rsidP="00062079">
      <w:pPr>
        <w:pStyle w:val="a3"/>
        <w:ind w:firstLine="709"/>
        <w:jc w:val="both"/>
        <w:rPr>
          <w:sz w:val="22"/>
          <w:szCs w:val="22"/>
        </w:rPr>
      </w:pPr>
      <w:r w:rsidRPr="007034EE">
        <w:rPr>
          <w:rStyle w:val="a5"/>
          <w:sz w:val="22"/>
          <w:szCs w:val="22"/>
        </w:rPr>
        <w:footnoteRef/>
      </w:r>
      <w:r w:rsidRPr="007034EE">
        <w:rPr>
          <w:sz w:val="22"/>
          <w:szCs w:val="22"/>
        </w:rPr>
        <w:t xml:space="preserve"> </w:t>
      </w:r>
      <w:proofErr w:type="gramStart"/>
      <w:r w:rsidRPr="007034EE">
        <w:rPr>
          <w:sz w:val="22"/>
          <w:szCs w:val="22"/>
        </w:rPr>
        <w:t>Частью 2 статьи 26</w:t>
      </w:r>
      <w:r w:rsidRPr="007034EE">
        <w:rPr>
          <w:sz w:val="22"/>
          <w:szCs w:val="22"/>
          <w:vertAlign w:val="superscript"/>
        </w:rPr>
        <w:t>1</w:t>
      </w:r>
      <w:r w:rsidRPr="007034EE">
        <w:rPr>
          <w:sz w:val="22"/>
          <w:szCs w:val="22"/>
        </w:rPr>
        <w:t xml:space="preserve"> Федерального закона от 6 октября 2003 года № 131-ФЗ «Об общих принципах организации местного самоуправления в Российской Федерации» предусмотрена возможность для представительного органа муниципального образования предоставить право выдвижения инициативного проекта лицам, осуществляющим деятельность на территории соответствующего муниципального образования, помимо субъектов, указанных в подпунктах 1–3 пункта 4 модельного Порядка.</w:t>
      </w:r>
      <w:proofErr w:type="gramEnd"/>
      <w:r w:rsidRPr="007034EE">
        <w:rPr>
          <w:sz w:val="22"/>
          <w:szCs w:val="22"/>
        </w:rPr>
        <w:t xml:space="preserve"> Соответственно перечень лиц, предусмотренный подпунктами 4–6 пункта 4 модельного Порядка, является примерным. В случае исключения из указанного перечня отдельных лиц и (или) дополнения перечня иными лицами в муниципальный нормативный правовой акт должны быть внесены соответствующие корректировки.</w:t>
      </w:r>
    </w:p>
  </w:footnote>
  <w:footnote w:id="5">
    <w:p w:rsidR="00062079" w:rsidRPr="007034EE" w:rsidRDefault="00062079" w:rsidP="00062079">
      <w:pPr>
        <w:pStyle w:val="a3"/>
        <w:ind w:firstLine="709"/>
        <w:jc w:val="both"/>
        <w:rPr>
          <w:sz w:val="22"/>
          <w:szCs w:val="22"/>
        </w:rPr>
      </w:pPr>
      <w:r w:rsidRPr="007034EE">
        <w:rPr>
          <w:rStyle w:val="a5"/>
          <w:sz w:val="22"/>
          <w:szCs w:val="22"/>
        </w:rPr>
        <w:footnoteRef/>
      </w:r>
      <w:r w:rsidRPr="007034EE">
        <w:rPr>
          <w:sz w:val="22"/>
          <w:szCs w:val="22"/>
        </w:rPr>
        <w:t xml:space="preserve"> Пункт 8 </w:t>
      </w:r>
      <w:r>
        <w:rPr>
          <w:sz w:val="22"/>
          <w:szCs w:val="22"/>
        </w:rPr>
        <w:t xml:space="preserve">модельного Порядка </w:t>
      </w:r>
      <w:r w:rsidRPr="007034EE">
        <w:rPr>
          <w:sz w:val="22"/>
          <w:szCs w:val="22"/>
        </w:rPr>
        <w:t>помещается в муниципальный нормативный правовой акт муниципального образования, на территории которого имеются сельские населенные пункты.</w:t>
      </w:r>
    </w:p>
  </w:footnote>
  <w:footnote w:id="6">
    <w:p w:rsidR="00062079" w:rsidRPr="007034EE" w:rsidRDefault="00062079" w:rsidP="00062079">
      <w:pPr>
        <w:pStyle w:val="a3"/>
        <w:ind w:firstLine="709"/>
        <w:jc w:val="both"/>
        <w:rPr>
          <w:sz w:val="22"/>
          <w:szCs w:val="22"/>
        </w:rPr>
      </w:pPr>
      <w:r w:rsidRPr="007034EE">
        <w:rPr>
          <w:rStyle w:val="a5"/>
          <w:sz w:val="22"/>
          <w:szCs w:val="22"/>
        </w:rPr>
        <w:footnoteRef/>
      </w:r>
      <w:r w:rsidRPr="007034EE">
        <w:rPr>
          <w:sz w:val="22"/>
          <w:szCs w:val="22"/>
        </w:rPr>
        <w:t xml:space="preserve"> Слова «либо в форме опроса граждан» помещаются </w:t>
      </w:r>
      <w:r>
        <w:rPr>
          <w:sz w:val="22"/>
          <w:szCs w:val="22"/>
        </w:rPr>
        <w:t xml:space="preserve">в муниципальный нормативный правовой акт муниципального </w:t>
      </w:r>
      <w:proofErr w:type="gramStart"/>
      <w:r>
        <w:rPr>
          <w:sz w:val="22"/>
          <w:szCs w:val="22"/>
        </w:rPr>
        <w:t>образования</w:t>
      </w:r>
      <w:proofErr w:type="gramEnd"/>
      <w:r>
        <w:rPr>
          <w:sz w:val="22"/>
          <w:szCs w:val="22"/>
        </w:rPr>
        <w:t xml:space="preserve"> </w:t>
      </w:r>
      <w:r w:rsidRPr="007034EE">
        <w:rPr>
          <w:sz w:val="22"/>
          <w:szCs w:val="22"/>
        </w:rPr>
        <w:t>в случае</w:t>
      </w:r>
      <w:r>
        <w:rPr>
          <w:sz w:val="22"/>
          <w:szCs w:val="22"/>
        </w:rPr>
        <w:t xml:space="preserve"> </w:t>
      </w:r>
      <w:r w:rsidRPr="007034EE">
        <w:rPr>
          <w:sz w:val="22"/>
          <w:szCs w:val="22"/>
        </w:rPr>
        <w:t xml:space="preserve">если пункт 20 помещен в </w:t>
      </w:r>
      <w:r>
        <w:rPr>
          <w:sz w:val="22"/>
          <w:szCs w:val="22"/>
        </w:rPr>
        <w:t xml:space="preserve">него </w:t>
      </w:r>
      <w:r w:rsidRPr="007034EE">
        <w:rPr>
          <w:sz w:val="22"/>
          <w:szCs w:val="22"/>
        </w:rPr>
        <w:t>в редакции, предусматривающей возможность проведения опроса граждан в целях обсуждения выдвинутого инициативного проекта.</w:t>
      </w:r>
    </w:p>
  </w:footnote>
  <w:footnote w:id="7">
    <w:p w:rsidR="00062079" w:rsidRPr="007034EE" w:rsidRDefault="00062079" w:rsidP="00062079">
      <w:pPr>
        <w:pStyle w:val="a3"/>
        <w:ind w:firstLine="709"/>
        <w:jc w:val="both"/>
        <w:rPr>
          <w:sz w:val="22"/>
          <w:szCs w:val="22"/>
        </w:rPr>
      </w:pPr>
      <w:r w:rsidRPr="007034EE">
        <w:rPr>
          <w:rStyle w:val="a5"/>
          <w:sz w:val="22"/>
          <w:szCs w:val="22"/>
        </w:rPr>
        <w:footnoteRef/>
      </w:r>
      <w:r w:rsidRPr="007034EE">
        <w:rPr>
          <w:sz w:val="22"/>
          <w:szCs w:val="22"/>
        </w:rPr>
        <w:t xml:space="preserve"> Пунктом 9 части 3 статьи 26</w:t>
      </w:r>
      <w:r w:rsidRPr="007034EE">
        <w:rPr>
          <w:sz w:val="22"/>
          <w:szCs w:val="22"/>
          <w:vertAlign w:val="superscript"/>
        </w:rPr>
        <w:t>1</w:t>
      </w:r>
      <w:r w:rsidRPr="007034EE">
        <w:rPr>
          <w:sz w:val="22"/>
          <w:szCs w:val="22"/>
        </w:rPr>
        <w:t xml:space="preserve"> Федерального закона от 6 октября 2003 года № 131-ФЗ «Об общих принципах организации местного самоуправления в Российской Федерации» предусмотрена возможность для представительного органа муниципального образования предусмотреть также иные сведения, которые должен содержать инициативный проект.</w:t>
      </w:r>
    </w:p>
  </w:footnote>
  <w:footnote w:id="8">
    <w:p w:rsidR="00062079" w:rsidRPr="007034EE" w:rsidRDefault="00062079" w:rsidP="00062079">
      <w:pPr>
        <w:pStyle w:val="a3"/>
        <w:ind w:firstLine="709"/>
        <w:jc w:val="both"/>
        <w:rPr>
          <w:sz w:val="22"/>
          <w:szCs w:val="22"/>
        </w:rPr>
      </w:pPr>
      <w:r w:rsidRPr="007034EE">
        <w:rPr>
          <w:rStyle w:val="a5"/>
          <w:sz w:val="22"/>
          <w:szCs w:val="22"/>
        </w:rPr>
        <w:footnoteRef/>
      </w:r>
      <w:r w:rsidRPr="007034EE">
        <w:rPr>
          <w:sz w:val="22"/>
          <w:szCs w:val="22"/>
        </w:rPr>
        <w:t>Необходимо указать статьи Федерального закона от 6 октября 2003 года № 131-ФЗ «Об общих принципах организации местного самоуправления в Российской Федерации» в зависимости от статуса, которым наделено муниципальное образование, в котором издается муниципальный нормативный правовой акт.</w:t>
      </w:r>
    </w:p>
  </w:footnote>
  <w:footnote w:id="9">
    <w:p w:rsidR="00062079" w:rsidRPr="007034EE" w:rsidRDefault="00062079" w:rsidP="00062079">
      <w:pPr>
        <w:pStyle w:val="a3"/>
        <w:ind w:firstLine="709"/>
        <w:jc w:val="both"/>
        <w:rPr>
          <w:sz w:val="22"/>
          <w:szCs w:val="22"/>
        </w:rPr>
      </w:pPr>
      <w:r w:rsidRPr="007034EE">
        <w:rPr>
          <w:rStyle w:val="a5"/>
          <w:sz w:val="22"/>
          <w:szCs w:val="22"/>
        </w:rPr>
        <w:footnoteRef/>
      </w:r>
      <w:r w:rsidRPr="007034EE">
        <w:rPr>
          <w:sz w:val="22"/>
          <w:szCs w:val="22"/>
        </w:rPr>
        <w:t xml:space="preserve"> Количество подписей граждан, необходимое для поддержки инициативного проекта, определяется по усмотрению представительного органа муниципального образования исходя из особенностей конкретного муниципального образования.</w:t>
      </w:r>
    </w:p>
  </w:footnote>
  <w:footnote w:id="10">
    <w:p w:rsidR="00062079" w:rsidRPr="007034EE" w:rsidRDefault="00062079" w:rsidP="00062079">
      <w:pPr>
        <w:pStyle w:val="a3"/>
        <w:rPr>
          <w:sz w:val="22"/>
          <w:szCs w:val="22"/>
        </w:rPr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</w:rPr>
      <w:id w:val="-1623609233"/>
      <w:docPartObj>
        <w:docPartGallery w:val="Page Numbers (Top of Page)"/>
        <w:docPartUnique/>
      </w:docPartObj>
    </w:sdtPr>
    <w:sdtContent>
      <w:p w:rsidR="00062079" w:rsidRPr="008604FB" w:rsidRDefault="00F3223A" w:rsidP="0007353B">
        <w:pPr>
          <w:pStyle w:val="a6"/>
          <w:jc w:val="center"/>
          <w:rPr>
            <w:rFonts w:ascii="Times New Roman" w:hAnsi="Times New Roman" w:cs="Times New Roman"/>
          </w:rPr>
        </w:pPr>
        <w:r w:rsidRPr="008604FB">
          <w:rPr>
            <w:rFonts w:ascii="Times New Roman" w:hAnsi="Times New Roman" w:cs="Times New Roman"/>
          </w:rPr>
          <w:fldChar w:fldCharType="begin"/>
        </w:r>
        <w:r w:rsidR="00062079" w:rsidRPr="008604FB">
          <w:rPr>
            <w:rFonts w:ascii="Times New Roman" w:hAnsi="Times New Roman" w:cs="Times New Roman"/>
          </w:rPr>
          <w:instrText>PAGE   \* MERGEFORMAT</w:instrText>
        </w:r>
        <w:r w:rsidRPr="008604FB">
          <w:rPr>
            <w:rFonts w:ascii="Times New Roman" w:hAnsi="Times New Roman" w:cs="Times New Roman"/>
          </w:rPr>
          <w:fldChar w:fldCharType="separate"/>
        </w:r>
        <w:r w:rsidR="00EA0357">
          <w:rPr>
            <w:rFonts w:ascii="Times New Roman" w:hAnsi="Times New Roman" w:cs="Times New Roman"/>
            <w:noProof/>
          </w:rPr>
          <w:t>2</w:t>
        </w:r>
        <w:r w:rsidRPr="008604FB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551A3A"/>
    <w:multiLevelType w:val="hybridMultilevel"/>
    <w:tmpl w:val="BBC859A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421E9"/>
    <w:rsid w:val="00062079"/>
    <w:rsid w:val="002A05C1"/>
    <w:rsid w:val="00334EBC"/>
    <w:rsid w:val="0034703F"/>
    <w:rsid w:val="004475DE"/>
    <w:rsid w:val="004833A8"/>
    <w:rsid w:val="00486061"/>
    <w:rsid w:val="004A748D"/>
    <w:rsid w:val="004E102F"/>
    <w:rsid w:val="004E1BE9"/>
    <w:rsid w:val="005343EC"/>
    <w:rsid w:val="00563A0F"/>
    <w:rsid w:val="00572108"/>
    <w:rsid w:val="006531A2"/>
    <w:rsid w:val="006B3DD6"/>
    <w:rsid w:val="0077698F"/>
    <w:rsid w:val="00964096"/>
    <w:rsid w:val="009A0F55"/>
    <w:rsid w:val="00A32897"/>
    <w:rsid w:val="00A43FBB"/>
    <w:rsid w:val="00A46DC2"/>
    <w:rsid w:val="00B41B75"/>
    <w:rsid w:val="00B421E9"/>
    <w:rsid w:val="00B93F5A"/>
    <w:rsid w:val="00E223A5"/>
    <w:rsid w:val="00EA0357"/>
    <w:rsid w:val="00EC2CD0"/>
    <w:rsid w:val="00F1554A"/>
    <w:rsid w:val="00F3223A"/>
    <w:rsid w:val="00FB69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05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0620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rsid w:val="00062079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uiPriority w:val="99"/>
    <w:rsid w:val="00062079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0620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62079"/>
  </w:style>
  <w:style w:type="table" w:styleId="a8">
    <w:name w:val="Table Grid"/>
    <w:basedOn w:val="a1"/>
    <w:uiPriority w:val="39"/>
    <w:rsid w:val="000620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0620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6207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0620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rsid w:val="00062079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uiPriority w:val="99"/>
    <w:rsid w:val="00062079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0620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062079"/>
  </w:style>
  <w:style w:type="table" w:styleId="a8">
    <w:name w:val="Table Grid"/>
    <w:basedOn w:val="a1"/>
    <w:uiPriority w:val="39"/>
    <w:rsid w:val="000620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0620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6207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096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15</Pages>
  <Words>4865</Words>
  <Characters>27731</Characters>
  <Application>Microsoft Office Word</Application>
  <DocSecurity>0</DocSecurity>
  <Lines>231</Lines>
  <Paragraphs>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Buhgalter</dc:creator>
  <cp:keywords/>
  <dc:description/>
  <cp:lastModifiedBy>Порошино</cp:lastModifiedBy>
  <cp:revision>18</cp:revision>
  <cp:lastPrinted>2021-12-28T01:31:00Z</cp:lastPrinted>
  <dcterms:created xsi:type="dcterms:W3CDTF">2019-12-18T08:01:00Z</dcterms:created>
  <dcterms:modified xsi:type="dcterms:W3CDTF">2021-12-28T01:32:00Z</dcterms:modified>
</cp:coreProperties>
</file>